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B119C9">
      <w:pPr>
        <w:spacing w:line="560" w:lineRule="exact"/>
        <w:ind w:firstLine="930" w:firstLineChars="200"/>
        <w:jc w:val="center"/>
        <w:outlineLvl w:val="1"/>
        <w:rPr>
          <w:rFonts w:hint="eastAsia" w:ascii="楷体_GB2312" w:hAnsi="楷体_GB2312" w:eastAsia="楷体_GB2312" w:cs="楷体_GB2312"/>
          <w:b/>
          <w:sz w:val="48"/>
          <w:szCs w:val="48"/>
        </w:rPr>
      </w:pPr>
      <w:r>
        <w:rPr>
          <w:rFonts w:hint="eastAsia" w:ascii="楷体_GB2312" w:hAnsi="楷体_GB2312" w:eastAsia="楷体_GB2312" w:cs="楷体_GB2312"/>
          <w:b/>
          <w:sz w:val="48"/>
          <w:szCs w:val="48"/>
          <w:lang w:val="en-US" w:eastAsia="zh-CN"/>
        </w:rPr>
        <w:t>宁夏中宁发电有限公司调度电话</w:t>
      </w:r>
      <w:r>
        <w:rPr>
          <w:rFonts w:hint="eastAsia" w:ascii="楷体_GB2312" w:hAnsi="楷体_GB2312" w:eastAsia="楷体_GB2312" w:cs="楷体_GB2312"/>
          <w:b/>
          <w:sz w:val="48"/>
          <w:szCs w:val="48"/>
        </w:rPr>
        <w:t>升级改造项目实施方案</w:t>
      </w:r>
    </w:p>
    <w:p w14:paraId="3648DE99">
      <w:pPr>
        <w:spacing w:line="560" w:lineRule="exact"/>
        <w:jc w:val="center"/>
        <w:rPr>
          <w:rFonts w:hint="eastAsia" w:ascii="方正小标宋简体" w:hAnsi="仿宋" w:eastAsia="方正小标宋简体"/>
          <w:b w:val="0"/>
          <w:bCs w:val="0"/>
          <w:sz w:val="44"/>
          <w:szCs w:val="44"/>
        </w:rPr>
      </w:pPr>
    </w:p>
    <w:p w14:paraId="48A653E3">
      <w:pPr>
        <w:spacing w:line="560" w:lineRule="exact"/>
        <w:ind w:firstLine="610" w:firstLineChars="200"/>
        <w:jc w:val="left"/>
        <w:outlineLvl w:val="0"/>
        <w:rPr>
          <w:rFonts w:ascii="黑体" w:hAnsi="黑体" w:eastAsia="黑体"/>
          <w:b/>
          <w:bCs/>
          <w:sz w:val="32"/>
          <w:szCs w:val="32"/>
        </w:rPr>
      </w:pPr>
      <w:r>
        <w:rPr>
          <w:rFonts w:hint="eastAsia" w:ascii="黑体" w:hAnsi="黑体" w:eastAsia="黑体"/>
          <w:b/>
          <w:bCs/>
          <w:sz w:val="32"/>
          <w:szCs w:val="32"/>
        </w:rPr>
        <w:t>一</w:t>
      </w:r>
      <w:r>
        <w:rPr>
          <w:rFonts w:ascii="黑体" w:hAnsi="黑体" w:eastAsia="黑体"/>
          <w:b/>
          <w:bCs/>
          <w:sz w:val="32"/>
          <w:szCs w:val="32"/>
        </w:rPr>
        <w:t>、</w:t>
      </w:r>
      <w:r>
        <w:rPr>
          <w:rFonts w:hint="eastAsia" w:ascii="黑体" w:hAnsi="黑体" w:eastAsia="黑体"/>
          <w:b/>
          <w:bCs/>
          <w:sz w:val="32"/>
          <w:szCs w:val="32"/>
        </w:rPr>
        <w:t>项目概况</w:t>
      </w:r>
    </w:p>
    <w:p w14:paraId="494CE2F0">
      <w:pPr>
        <w:spacing w:line="560" w:lineRule="exact"/>
        <w:ind w:firstLine="610" w:firstLineChars="200"/>
        <w:jc w:val="left"/>
        <w:outlineLvl w:val="1"/>
        <w:rPr>
          <w:rFonts w:ascii="楷体_GB2312" w:hAnsi="楷体_GB2312" w:eastAsia="楷体_GB2312" w:cs="楷体_GB2312"/>
          <w:b/>
          <w:sz w:val="32"/>
          <w:szCs w:val="32"/>
        </w:rPr>
      </w:pPr>
      <w:r>
        <w:rPr>
          <w:rFonts w:hint="eastAsia" w:ascii="楷体_GB2312" w:hAnsi="楷体_GB2312" w:eastAsia="楷体_GB2312" w:cs="楷体_GB2312"/>
          <w:b/>
          <w:sz w:val="32"/>
          <w:szCs w:val="32"/>
        </w:rPr>
        <w:t>（一）项目名称、范围和性质</w:t>
      </w:r>
    </w:p>
    <w:p w14:paraId="56EABBA7">
      <w:pPr>
        <w:spacing w:line="560" w:lineRule="exact"/>
        <w:ind w:firstLine="610" w:firstLineChars="200"/>
        <w:rPr>
          <w:rFonts w:hint="eastAsia" w:ascii="仿宋" w:hAnsi="仿宋" w:eastAsia="仿宋" w:cs="仿宋"/>
          <w:sz w:val="32"/>
          <w:szCs w:val="32"/>
        </w:rPr>
      </w:pPr>
      <w:bookmarkStart w:id="0" w:name="_Toc519341446"/>
      <w:r>
        <w:rPr>
          <w:rFonts w:hint="eastAsia" w:ascii="仿宋" w:hAnsi="仿宋" w:eastAsia="仿宋" w:cs="仿宋"/>
          <w:sz w:val="32"/>
          <w:szCs w:val="32"/>
        </w:rPr>
        <w:t>1.项目名称：</w:t>
      </w:r>
      <w:bookmarkEnd w:id="0"/>
      <w:r>
        <w:rPr>
          <w:rFonts w:hint="eastAsia" w:ascii="仿宋" w:hAnsi="仿宋" w:eastAsia="仿宋" w:cs="仿宋"/>
          <w:sz w:val="32"/>
          <w:szCs w:val="32"/>
          <w:lang w:val="en-US" w:eastAsia="zh-CN"/>
        </w:rPr>
        <w:t>宁夏中宁发电有限公司调度电话升级改造项</w:t>
      </w:r>
      <w:r>
        <w:rPr>
          <w:rFonts w:hint="eastAsia" w:ascii="仿宋" w:hAnsi="仿宋" w:eastAsia="仿宋" w:cs="仿宋"/>
          <w:sz w:val="32"/>
          <w:szCs w:val="32"/>
        </w:rPr>
        <w:t>目</w:t>
      </w:r>
    </w:p>
    <w:p w14:paraId="1F3D3B0C">
      <w:pPr>
        <w:spacing w:line="560" w:lineRule="exact"/>
        <w:ind w:firstLine="61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rPr>
        <w:t>2.项目范围：</w:t>
      </w:r>
      <w:bookmarkStart w:id="1" w:name="_Toc519341447"/>
      <w:r>
        <w:rPr>
          <w:rFonts w:hint="eastAsia" w:ascii="仿宋" w:hAnsi="仿宋" w:eastAsia="仿宋" w:cs="仿宋"/>
          <w:sz w:val="32"/>
          <w:szCs w:val="32"/>
          <w:lang w:val="en-US" w:eastAsia="zh-CN"/>
        </w:rPr>
        <w:t>调度电话升级改造</w:t>
      </w:r>
    </w:p>
    <w:p w14:paraId="0B6DCDD6">
      <w:pPr>
        <w:spacing w:line="560" w:lineRule="exact"/>
        <w:ind w:firstLine="610" w:firstLineChars="200"/>
        <w:jc w:val="left"/>
        <w:rPr>
          <w:rFonts w:hint="eastAsia" w:ascii="仿宋" w:hAnsi="仿宋" w:eastAsia="仿宋" w:cs="仿宋"/>
          <w:sz w:val="32"/>
          <w:szCs w:val="32"/>
          <w:lang w:eastAsia="zh-CN"/>
        </w:rPr>
      </w:pPr>
      <w:r>
        <w:rPr>
          <w:rFonts w:hint="eastAsia" w:ascii="仿宋" w:hAnsi="仿宋" w:eastAsia="仿宋" w:cs="仿宋"/>
          <w:sz w:val="32"/>
          <w:szCs w:val="32"/>
        </w:rPr>
        <w:t>3.项目性质：</w:t>
      </w:r>
      <w:bookmarkEnd w:id="1"/>
      <w:r>
        <w:rPr>
          <w:rFonts w:hint="eastAsia" w:ascii="仿宋" w:hAnsi="仿宋" w:eastAsia="仿宋" w:cs="仿宋"/>
          <w:sz w:val="32"/>
          <w:szCs w:val="32"/>
          <w:lang w:val="en-US" w:eastAsia="zh-CN"/>
        </w:rPr>
        <w:t>改造</w:t>
      </w:r>
    </w:p>
    <w:p w14:paraId="674C077F">
      <w:pPr>
        <w:spacing w:line="560" w:lineRule="exact"/>
        <w:ind w:firstLine="610" w:firstLineChars="200"/>
        <w:jc w:val="left"/>
        <w:outlineLvl w:val="1"/>
        <w:rPr>
          <w:rFonts w:ascii="楷体_GB2312" w:hAnsi="楷体_GB2312" w:eastAsia="楷体_GB2312" w:cs="楷体_GB2312"/>
          <w:b/>
          <w:sz w:val="32"/>
          <w:szCs w:val="32"/>
        </w:rPr>
      </w:pPr>
      <w:r>
        <w:rPr>
          <w:rFonts w:hint="eastAsia" w:ascii="楷体_GB2312" w:hAnsi="楷体_GB2312" w:eastAsia="楷体_GB2312" w:cs="楷体_GB2312"/>
          <w:b/>
          <w:sz w:val="32"/>
          <w:szCs w:val="32"/>
        </w:rPr>
        <w:t>（二）项目背景及其必要性</w:t>
      </w:r>
    </w:p>
    <w:p w14:paraId="74B90E3C">
      <w:pPr>
        <w:spacing w:line="560" w:lineRule="exact"/>
        <w:ind w:firstLine="610" w:firstLineChars="200"/>
        <w:jc w:val="left"/>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1.项目背景</w:t>
      </w:r>
    </w:p>
    <w:p w14:paraId="56FA225E">
      <w:pPr>
        <w:pStyle w:val="78"/>
        <w:keepNext w:val="0"/>
        <w:keepLines w:val="0"/>
        <w:pageBreakBefore w:val="0"/>
        <w:widowControl w:val="0"/>
        <w:kinsoku/>
        <w:wordWrap/>
        <w:overflowPunct/>
        <w:topLinePunct w:val="0"/>
        <w:autoSpaceDE/>
        <w:autoSpaceDN/>
        <w:bidi w:val="0"/>
        <w:adjustRightInd/>
        <w:snapToGrid/>
        <w:spacing w:line="560" w:lineRule="exact"/>
        <w:ind w:firstLine="610" w:firstLineChars="200"/>
        <w:textAlignment w:val="auto"/>
        <w:outlineLvl w:val="9"/>
        <w:rPr>
          <w:rFonts w:hint="eastAsia" w:ascii="仿宋" w:hAnsi="仿宋" w:eastAsia="仿宋" w:cs="仿宋"/>
          <w:kern w:val="2"/>
          <w:sz w:val="32"/>
          <w:szCs w:val="32"/>
          <w:lang w:val="en-US" w:eastAsia="zh-CN" w:bidi="ar-SA"/>
        </w:rPr>
      </w:pPr>
      <w:bookmarkStart w:id="2" w:name="OLE_LINK1"/>
      <w:r>
        <w:rPr>
          <w:rFonts w:hint="eastAsia" w:ascii="仿宋" w:hAnsi="仿宋" w:eastAsia="仿宋" w:cs="仿宋"/>
          <w:kern w:val="2"/>
          <w:sz w:val="32"/>
          <w:szCs w:val="32"/>
          <w:lang w:val="en-US" w:eastAsia="zh-CN" w:bidi="ar-SA"/>
        </w:rPr>
        <w:t>公司现役调度交换系统为塔迪兰IPX3000M，2025年在业务切换测试时，发现一层机架2M中继板出现故障，经过排查，发现调度交换机多个槽位不识别用户板，根据《宁夏电力调度控制中心关于2020年宁夏电网并网发电厂涉网安全检查问题的通报》要求，中宁电厂调度电话，无法满足《西北电力调控分中心关于印发西北电力调度交换系统可靠性提升专项工作方案的通知》(西电调字(2020)16号)规定，需对中宁电厂调度交换设备进行升级改造。</w:t>
      </w:r>
    </w:p>
    <w:bookmarkEnd w:id="2"/>
    <w:p w14:paraId="13F39999">
      <w:pPr>
        <w:spacing w:line="560" w:lineRule="exact"/>
        <w:ind w:firstLine="610" w:firstLineChars="200"/>
        <w:jc w:val="left"/>
        <w:outlineLvl w:val="2"/>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2.必要性</w:t>
      </w:r>
    </w:p>
    <w:p w14:paraId="5E5DBBBA">
      <w:pPr>
        <w:keepNext w:val="0"/>
        <w:keepLines w:val="0"/>
        <w:widowControl/>
        <w:suppressLineNumbers w:val="0"/>
        <w:ind w:firstLine="610" w:firstLineChars="200"/>
        <w:jc w:val="left"/>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宁夏中宁发电有限公司现调度电话系统于2014年采购安装，至今已使用10年，主机系统切换故障频发，调度台通话声音小，录音系统不满足录音备份功能。根据国网关于设备安全运行要求和对电子设备的全寿命周期管理规定以及宁电设备〔2020〕620 号文7.3.3.3.1交换网设备、PCM 设备运行时间达到10年，数据通信网设备、电视电话会议设备运行时间达到8年，调度台、调度录音系统运行时间达到6年，经状态评价及风险评估不满足生产运行要求的，应进行改造。并且由于现调度电话系统型号老旧，无法纳入国网宁夏电力有限公司网管系统，致使电网无法实时对集控中心调度电话系统进行监控，存在调度电话系统故障无法及时发现处理的风险，故集控中心亟需对调度电话系统进行升级改造。</w:t>
      </w:r>
    </w:p>
    <w:p w14:paraId="2E776918">
      <w:pPr>
        <w:spacing w:line="560" w:lineRule="exact"/>
        <w:ind w:firstLine="610" w:firstLineChars="200"/>
        <w:jc w:val="left"/>
        <w:outlineLvl w:val="1"/>
        <w:rPr>
          <w:rFonts w:ascii="楷体_GB2312" w:hAnsi="楷体_GB2312" w:eastAsia="楷体_GB2312" w:cs="楷体_GB2312"/>
          <w:b/>
          <w:sz w:val="32"/>
          <w:szCs w:val="32"/>
        </w:rPr>
      </w:pPr>
      <w:r>
        <w:rPr>
          <w:rFonts w:hint="eastAsia" w:ascii="楷体_GB2312" w:hAnsi="楷体_GB2312" w:eastAsia="楷体_GB2312" w:cs="楷体_GB2312"/>
          <w:b/>
          <w:sz w:val="32"/>
          <w:szCs w:val="32"/>
        </w:rPr>
        <w:t>（三）建设单位项目实施方案编制人、项目负责部门、项目负责人</w:t>
      </w:r>
    </w:p>
    <w:p w14:paraId="760189E5">
      <w:pPr>
        <w:spacing w:line="560" w:lineRule="exact"/>
        <w:ind w:firstLine="610" w:firstLineChars="200"/>
        <w:rPr>
          <w:rFonts w:hint="default" w:ascii="仿宋" w:hAnsi="仿宋" w:eastAsia="仿宋" w:cs="仿宋"/>
          <w:kern w:val="0"/>
          <w:sz w:val="32"/>
          <w:lang w:val="en-US" w:eastAsia="zh-CN"/>
        </w:rPr>
      </w:pPr>
      <w:r>
        <w:rPr>
          <w:rFonts w:hint="eastAsia" w:ascii="仿宋" w:hAnsi="仿宋" w:eastAsia="仿宋" w:cs="仿宋"/>
          <w:kern w:val="0"/>
          <w:sz w:val="32"/>
        </w:rPr>
        <w:t>1.实施方案编制人：</w:t>
      </w:r>
      <w:r>
        <w:rPr>
          <w:rFonts w:hint="eastAsia" w:ascii="仿宋" w:hAnsi="仿宋" w:eastAsia="仿宋" w:cs="仿宋"/>
          <w:kern w:val="0"/>
          <w:sz w:val="32"/>
          <w:lang w:val="en-US" w:eastAsia="zh-CN"/>
        </w:rPr>
        <w:t>王瑞霆</w:t>
      </w:r>
    </w:p>
    <w:p w14:paraId="7A7AB067">
      <w:pPr>
        <w:spacing w:line="560" w:lineRule="exact"/>
        <w:ind w:firstLine="610" w:firstLineChars="200"/>
        <w:rPr>
          <w:rFonts w:hint="eastAsia" w:ascii="仿宋" w:hAnsi="仿宋" w:eastAsia="仿宋" w:cs="仿宋"/>
          <w:kern w:val="0"/>
          <w:sz w:val="32"/>
          <w:lang w:val="en-US" w:eastAsia="zh-CN"/>
        </w:rPr>
      </w:pPr>
      <w:r>
        <w:rPr>
          <w:rFonts w:hint="eastAsia" w:ascii="仿宋" w:hAnsi="仿宋" w:eastAsia="仿宋" w:cs="仿宋"/>
          <w:kern w:val="0"/>
          <w:sz w:val="32"/>
        </w:rPr>
        <w:t>2.项目负责部门：</w:t>
      </w:r>
    </w:p>
    <w:p w14:paraId="5C156374">
      <w:pPr>
        <w:spacing w:line="560" w:lineRule="exact"/>
        <w:ind w:firstLine="610" w:firstLineChars="200"/>
        <w:rPr>
          <w:rFonts w:hint="eastAsia" w:ascii="仿宋" w:hAnsi="仿宋" w:eastAsia="仿宋" w:cs="仿宋"/>
          <w:kern w:val="0"/>
          <w:sz w:val="32"/>
          <w:lang w:val="en-US" w:eastAsia="zh-CN"/>
        </w:rPr>
      </w:pPr>
      <w:r>
        <w:rPr>
          <w:rFonts w:hint="eastAsia" w:ascii="仿宋" w:hAnsi="仿宋" w:eastAsia="仿宋" w:cs="仿宋"/>
          <w:kern w:val="0"/>
          <w:sz w:val="32"/>
        </w:rPr>
        <w:t>3.项目负责人：</w:t>
      </w:r>
      <w:r>
        <w:rPr>
          <w:rFonts w:hint="eastAsia" w:ascii="仿宋" w:hAnsi="仿宋" w:eastAsia="仿宋" w:cs="仿宋"/>
          <w:kern w:val="0"/>
          <w:sz w:val="32"/>
          <w:lang w:val="en-US" w:eastAsia="zh-CN"/>
        </w:rPr>
        <w:t>王谦</w:t>
      </w:r>
    </w:p>
    <w:p w14:paraId="5D5F1B0B">
      <w:pPr>
        <w:spacing w:line="560" w:lineRule="exact"/>
        <w:ind w:firstLine="610" w:firstLineChars="200"/>
        <w:jc w:val="left"/>
        <w:outlineLvl w:val="0"/>
        <w:rPr>
          <w:rFonts w:ascii="黑体" w:hAnsi="黑体" w:eastAsia="黑体"/>
          <w:sz w:val="32"/>
          <w:szCs w:val="32"/>
        </w:rPr>
      </w:pPr>
      <w:r>
        <w:rPr>
          <w:rFonts w:hint="eastAsia" w:ascii="黑体" w:hAnsi="黑体" w:eastAsia="黑体"/>
          <w:sz w:val="32"/>
          <w:szCs w:val="32"/>
        </w:rPr>
        <w:t>二</w:t>
      </w:r>
      <w:r>
        <w:rPr>
          <w:rFonts w:ascii="黑体" w:hAnsi="黑体" w:eastAsia="黑体"/>
          <w:sz w:val="32"/>
          <w:szCs w:val="32"/>
        </w:rPr>
        <w:t>、</w:t>
      </w:r>
      <w:r>
        <w:rPr>
          <w:rFonts w:hint="eastAsia" w:ascii="黑体" w:hAnsi="黑体" w:eastAsia="黑体"/>
          <w:sz w:val="32"/>
          <w:szCs w:val="32"/>
        </w:rPr>
        <w:t>项目方案</w:t>
      </w:r>
    </w:p>
    <w:p w14:paraId="4676619C">
      <w:pPr>
        <w:shd w:val="clear" w:color="auto" w:fill="FFFFFF"/>
        <w:snapToGrid w:val="0"/>
        <w:spacing w:line="560" w:lineRule="exact"/>
        <w:ind w:firstLine="610" w:firstLineChars="200"/>
        <w:outlineLvl w:val="1"/>
        <w:rPr>
          <w:rFonts w:ascii="楷体_GB2312" w:hAnsi="楷体_GB2312" w:eastAsia="楷体_GB2312" w:cs="楷体_GB2312"/>
          <w:b/>
          <w:sz w:val="32"/>
          <w:szCs w:val="32"/>
        </w:rPr>
      </w:pPr>
      <w:r>
        <w:rPr>
          <w:rFonts w:hint="eastAsia" w:ascii="楷体_GB2312" w:hAnsi="楷体_GB2312" w:eastAsia="楷体_GB2312" w:cs="楷体_GB2312"/>
          <w:b/>
          <w:sz w:val="32"/>
          <w:szCs w:val="32"/>
        </w:rPr>
        <w:t>（</w:t>
      </w:r>
      <w:r>
        <w:rPr>
          <w:rFonts w:hint="eastAsia" w:ascii="楷体_GB2312" w:hAnsi="楷体_GB2312" w:eastAsia="楷体_GB2312" w:cs="楷体_GB2312"/>
          <w:b/>
          <w:sz w:val="32"/>
          <w:szCs w:val="32"/>
          <w:lang w:val="en-US" w:eastAsia="zh-CN"/>
        </w:rPr>
        <w:t>一</w:t>
      </w:r>
      <w:r>
        <w:rPr>
          <w:rFonts w:hint="eastAsia" w:ascii="楷体_GB2312" w:hAnsi="楷体_GB2312" w:eastAsia="楷体_GB2312" w:cs="楷体_GB2312"/>
          <w:b/>
          <w:sz w:val="32"/>
          <w:szCs w:val="32"/>
        </w:rPr>
        <w:t>）总体方案</w:t>
      </w:r>
    </w:p>
    <w:p w14:paraId="0A999FB0">
      <w:pPr>
        <w:keepNext w:val="0"/>
        <w:keepLines w:val="0"/>
        <w:widowControl/>
        <w:suppressLineNumbers w:val="0"/>
        <w:spacing w:line="360" w:lineRule="auto"/>
        <w:ind w:firstLine="610" w:firstLineChars="200"/>
        <w:jc w:val="left"/>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本次建设方案，在宁夏中宁发电有限公司通信机房采用1套调度交换机作为主系统，并配置相应的板件，组成完整的调度语音交换系统。</w:t>
      </w:r>
    </w:p>
    <w:p w14:paraId="299B4AC2">
      <w:pPr>
        <w:keepNext w:val="0"/>
        <w:keepLines w:val="0"/>
        <w:widowControl/>
        <w:suppressLineNumbers w:val="0"/>
        <w:spacing w:line="360" w:lineRule="auto"/>
        <w:ind w:firstLine="610" w:firstLineChars="200"/>
        <w:jc w:val="left"/>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整个调度语音交换系统图和宁夏电力公司系统组网示意图如下图所示：</w:t>
      </w:r>
    </w:p>
    <w:p w14:paraId="63E82190">
      <w:pPr>
        <w:spacing w:line="360" w:lineRule="auto"/>
        <w:jc w:val="center"/>
        <w:rPr>
          <w:rFonts w:ascii="宋体" w:hAnsi="宋体" w:eastAsia="宋体" w:cs="Times New Roman"/>
          <w:sz w:val="24"/>
        </w:rPr>
      </w:pPr>
      <w:r>
        <w:drawing>
          <wp:inline distT="0" distB="0" distL="114300" distR="114300">
            <wp:extent cx="5264785" cy="3171190"/>
            <wp:effectExtent l="0" t="0" r="2540" b="63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0"/>
                    <a:stretch>
                      <a:fillRect/>
                    </a:stretch>
                  </pic:blipFill>
                  <pic:spPr>
                    <a:xfrm>
                      <a:off x="0" y="0"/>
                      <a:ext cx="5264785" cy="3171190"/>
                    </a:xfrm>
                    <a:prstGeom prst="rect">
                      <a:avLst/>
                    </a:prstGeom>
                    <a:noFill/>
                    <a:ln>
                      <a:noFill/>
                    </a:ln>
                  </pic:spPr>
                </pic:pic>
              </a:graphicData>
            </a:graphic>
          </wp:inline>
        </w:drawing>
      </w:r>
    </w:p>
    <w:p w14:paraId="36311FE0">
      <w:pPr>
        <w:keepNext w:val="0"/>
        <w:keepLines w:val="0"/>
        <w:widowControl/>
        <w:suppressLineNumbers w:val="0"/>
        <w:ind w:firstLine="450" w:firstLineChars="200"/>
        <w:jc w:val="center"/>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图1：宁夏电力公司系统组网图</w:t>
      </w:r>
    </w:p>
    <w:p w14:paraId="41F33CD9">
      <w:pPr>
        <w:pStyle w:val="74"/>
        <w:numPr>
          <w:ilvl w:val="0"/>
          <w:numId w:val="0"/>
        </w:numPr>
        <w:spacing w:after="156" w:afterLines="50" w:line="360" w:lineRule="auto"/>
        <w:ind w:leftChars="0"/>
        <w:outlineLvl w:val="2"/>
        <w:rPr>
          <w:rFonts w:hint="eastAsia" w:ascii="仿宋" w:hAnsi="仿宋" w:eastAsia="仿宋" w:cs="仿宋"/>
          <w:b/>
          <w:sz w:val="28"/>
          <w:szCs w:val="30"/>
          <w:lang w:val="en-US" w:eastAsia="zh-CN"/>
        </w:rPr>
      </w:pPr>
      <w:bookmarkStart w:id="3" w:name="_Toc29442"/>
      <w:r>
        <w:rPr>
          <w:rFonts w:hint="eastAsia" w:ascii="仿宋" w:hAnsi="仿宋" w:eastAsia="仿宋" w:cs="仿宋"/>
          <w:b/>
          <w:sz w:val="28"/>
          <w:szCs w:val="30"/>
          <w:lang w:val="en-US" w:eastAsia="zh-CN"/>
        </w:rPr>
        <w:t>1、组网说明</w:t>
      </w:r>
      <w:bookmarkEnd w:id="3"/>
    </w:p>
    <w:p w14:paraId="3008C4C5">
      <w:pPr>
        <w:pStyle w:val="74"/>
        <w:numPr>
          <w:ilvl w:val="0"/>
          <w:numId w:val="0"/>
        </w:numPr>
        <w:spacing w:line="360" w:lineRule="auto"/>
        <w:ind w:leftChars="200" w:firstLine="610" w:firstLineChars="200"/>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1）宁夏中宁发电有限公司中心通信机房，新部署一台512线调度交换机。调度交换机的公控部分及电源模块均按照1+1冗余热备份配置，保证系统的稳定性及可靠性；通信机房到调度大厅之间布设25对大对数用户电缆，调度交换机与调度台之间采用大对数用户电缆进行通信；</w:t>
      </w:r>
    </w:p>
    <w:p w14:paraId="4B8BEE34">
      <w:pPr>
        <w:pStyle w:val="74"/>
        <w:numPr>
          <w:ilvl w:val="0"/>
          <w:numId w:val="0"/>
        </w:numPr>
        <w:spacing w:line="360" w:lineRule="auto"/>
        <w:ind w:leftChars="200" w:firstLine="610" w:firstLineChars="200"/>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（2）在调度交换机中，安装相应的网络多功能板（ICFU）、调度接口板（8DBRI2）、2Mb数字中继板（DTU2）,环路中继板（8LS）板件，录音板（RCU）,模拟用户板（16ALU）从而组成一套完整的调度交换主系统。</w:t>
      </w:r>
    </w:p>
    <w:p w14:paraId="05537AD1">
      <w:pPr>
        <w:pStyle w:val="74"/>
        <w:numPr>
          <w:ilvl w:val="0"/>
          <w:numId w:val="0"/>
        </w:numPr>
        <w:spacing w:line="360" w:lineRule="auto"/>
        <w:ind w:firstLine="915" w:firstLineChars="300"/>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（3）在宁夏中宁发电有限公司调度大厅部署两台屏幕式调度台，作为调度中心的调度指挥专用终端。</w:t>
      </w:r>
    </w:p>
    <w:p w14:paraId="3AB33DCE">
      <w:pPr>
        <w:pStyle w:val="74"/>
        <w:numPr>
          <w:ilvl w:val="0"/>
          <w:numId w:val="0"/>
        </w:numPr>
        <w:spacing w:line="360" w:lineRule="auto"/>
        <w:ind w:firstLine="610" w:firstLineChars="200"/>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（4）在宁夏中宁发电有限公司通信机房同时部署一套16路录音系统，对调度交换机产生的通话进行统一录音储存，利用调度台的本地录音功能，在调度台上直接进行录音文件存储及录音文件查找回放等操作。</w:t>
      </w:r>
    </w:p>
    <w:p w14:paraId="2917484F">
      <w:pPr>
        <w:pStyle w:val="74"/>
        <w:numPr>
          <w:ilvl w:val="0"/>
          <w:numId w:val="0"/>
        </w:numPr>
        <w:spacing w:line="360" w:lineRule="auto"/>
        <w:ind w:firstLine="610" w:firstLineChars="200"/>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（5）宁夏中宁发电有限公司中心调度交换机与省公司主调，省公司备调调度交换系统之间可通过2M中继连接实现互联互通。</w:t>
      </w:r>
    </w:p>
    <w:p w14:paraId="252155A7">
      <w:pPr>
        <w:pStyle w:val="74"/>
        <w:numPr>
          <w:ilvl w:val="0"/>
          <w:numId w:val="0"/>
        </w:numPr>
        <w:spacing w:line="360" w:lineRule="auto"/>
        <w:ind w:firstLine="610" w:firstLineChars="200"/>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（6）宁夏中宁发电有限公司中心调度交换机、调度台通过IP网络接入省公司统一网管，实现调度交换系统统一管理；</w:t>
      </w:r>
    </w:p>
    <w:p w14:paraId="4C506FA8">
      <w:pPr>
        <w:pStyle w:val="74"/>
        <w:numPr>
          <w:ilvl w:val="0"/>
          <w:numId w:val="0"/>
        </w:numPr>
        <w:spacing w:line="360" w:lineRule="auto"/>
        <w:ind w:firstLine="610" w:firstLineChars="200"/>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7）宁夏中宁发电有限公司调度大厅部署的两台屏幕式调度台，其中一路通过2B+D的方式接入本地数字程控交换系统，另外一路通过IP网络注册到省公司软交换系统，实现调度台双模接入，实现调度交换系统双重保障，最大限度保障调度系统的稳定性和安全性。</w:t>
      </w:r>
    </w:p>
    <w:p w14:paraId="162055DF">
      <w:pPr>
        <w:pStyle w:val="74"/>
        <w:numPr>
          <w:ilvl w:val="0"/>
          <w:numId w:val="0"/>
        </w:numPr>
        <w:spacing w:line="360" w:lineRule="auto"/>
        <w:ind w:firstLine="610" w:firstLineChars="200"/>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（8）宁夏中宁发电有限公司调度通过IP网络接入省公司统一录音服务器，实现调度录音本地和异地双备份，统一管理，统一存储。</w:t>
      </w:r>
    </w:p>
    <w:p w14:paraId="1EC33BC6">
      <w:pPr>
        <w:keepNext/>
        <w:keepLines w:val="0"/>
        <w:pageBreakBefore/>
        <w:widowControl w:val="0"/>
        <w:numPr>
          <w:ilvl w:val="0"/>
          <w:numId w:val="2"/>
        </w:numPr>
        <w:shd w:val="clear" w:color="auto" w:fill="FFFFFF"/>
        <w:kinsoku/>
        <w:wordWrap/>
        <w:overflowPunct/>
        <w:topLinePunct w:val="0"/>
        <w:autoSpaceDE/>
        <w:autoSpaceDN/>
        <w:bidi w:val="0"/>
        <w:adjustRightInd/>
        <w:snapToGrid w:val="0"/>
        <w:spacing w:line="560" w:lineRule="exact"/>
        <w:ind w:firstLine="610" w:firstLineChars="200"/>
        <w:textAlignment w:val="auto"/>
        <w:outlineLvl w:val="1"/>
        <w:rPr>
          <w:rFonts w:hint="eastAsia" w:ascii="楷体_GB2312" w:hAnsi="楷体_GB2312" w:eastAsia="楷体_GB2312" w:cs="楷体_GB2312"/>
          <w:b/>
          <w:sz w:val="32"/>
          <w:szCs w:val="32"/>
        </w:rPr>
      </w:pPr>
      <w:r>
        <w:rPr>
          <w:rFonts w:hint="eastAsia" w:ascii="楷体_GB2312" w:hAnsi="楷体_GB2312" w:eastAsia="楷体_GB2312" w:cs="楷体_GB2312"/>
          <w:b/>
          <w:sz w:val="32"/>
          <w:szCs w:val="32"/>
          <w:lang w:val="en-US" w:eastAsia="zh-CN"/>
        </w:rPr>
        <w:t>性能参数</w:t>
      </w:r>
    </w:p>
    <w:tbl>
      <w:tblPr>
        <w:tblStyle w:val="1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481"/>
        <w:gridCol w:w="1295"/>
        <w:gridCol w:w="1888"/>
        <w:gridCol w:w="3175"/>
        <w:gridCol w:w="1497"/>
      </w:tblGrid>
      <w:tr w14:paraId="2FF605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7" w:hRule="atLeast"/>
          <w:jc w:val="center"/>
        </w:trPr>
        <w:tc>
          <w:tcPr>
            <w:tcW w:w="481" w:type="dxa"/>
            <w:noWrap w:val="0"/>
            <w:tcMar>
              <w:top w:w="15" w:type="dxa"/>
              <w:left w:w="15" w:type="dxa"/>
              <w:right w:w="15" w:type="dxa"/>
            </w:tcMar>
            <w:vAlign w:val="center"/>
          </w:tcPr>
          <w:p w14:paraId="1D068BC2">
            <w:pPr>
              <w:pageBreakBefore w:val="0"/>
              <w:wordWrap/>
              <w:topLinePunct w:val="0"/>
              <w:bidi w:val="0"/>
              <w:spacing w:line="315" w:lineRule="exact"/>
              <w:jc w:val="center"/>
              <w:rPr>
                <w:rFonts w:hint="eastAsia" w:ascii="仿宋" w:hAnsi="仿宋" w:eastAsia="仿宋" w:cs="仿宋"/>
                <w:b/>
                <w:bCs/>
                <w:color w:val="auto"/>
                <w:sz w:val="21"/>
                <w:szCs w:val="21"/>
              </w:rPr>
            </w:pPr>
            <w:bookmarkStart w:id="4" w:name="_Toc20287"/>
            <w:bookmarkStart w:id="5" w:name="_Toc1045"/>
            <w:bookmarkStart w:id="6" w:name="_Toc8541"/>
            <w:bookmarkStart w:id="7" w:name="_Toc25692"/>
            <w:r>
              <w:rPr>
                <w:rFonts w:hint="eastAsia" w:ascii="仿宋" w:hAnsi="仿宋" w:eastAsia="仿宋" w:cs="仿宋"/>
                <w:b/>
                <w:bCs/>
                <w:color w:val="auto"/>
                <w:sz w:val="21"/>
                <w:szCs w:val="21"/>
              </w:rPr>
              <w:t>序号</w:t>
            </w:r>
          </w:p>
        </w:tc>
        <w:tc>
          <w:tcPr>
            <w:tcW w:w="1295" w:type="dxa"/>
            <w:noWrap w:val="0"/>
            <w:tcMar>
              <w:top w:w="15" w:type="dxa"/>
              <w:left w:w="15" w:type="dxa"/>
              <w:right w:w="15" w:type="dxa"/>
            </w:tcMar>
            <w:vAlign w:val="center"/>
          </w:tcPr>
          <w:p w14:paraId="7EF8FF40">
            <w:pPr>
              <w:pageBreakBefore w:val="0"/>
              <w:wordWrap/>
              <w:topLinePunct w:val="0"/>
              <w:bidi w:val="0"/>
              <w:spacing w:line="315" w:lineRule="exact"/>
              <w:jc w:val="center"/>
              <w:rPr>
                <w:rFonts w:hint="eastAsia" w:ascii="仿宋" w:hAnsi="仿宋" w:eastAsia="仿宋" w:cs="仿宋"/>
                <w:b/>
                <w:bCs/>
                <w:color w:val="auto"/>
                <w:sz w:val="21"/>
                <w:szCs w:val="21"/>
              </w:rPr>
            </w:pPr>
            <w:r>
              <w:rPr>
                <w:rFonts w:hint="eastAsia" w:ascii="仿宋" w:hAnsi="仿宋" w:eastAsia="仿宋" w:cs="仿宋"/>
                <w:b/>
                <w:bCs/>
                <w:color w:val="auto"/>
                <w:sz w:val="21"/>
                <w:szCs w:val="21"/>
              </w:rPr>
              <w:t>名称</w:t>
            </w:r>
          </w:p>
        </w:tc>
        <w:tc>
          <w:tcPr>
            <w:tcW w:w="1888" w:type="dxa"/>
            <w:noWrap w:val="0"/>
            <w:tcMar>
              <w:top w:w="15" w:type="dxa"/>
              <w:left w:w="15" w:type="dxa"/>
              <w:right w:w="15" w:type="dxa"/>
            </w:tcMar>
            <w:vAlign w:val="center"/>
          </w:tcPr>
          <w:p w14:paraId="6B2C22BF">
            <w:pPr>
              <w:pageBreakBefore w:val="0"/>
              <w:wordWrap/>
              <w:topLinePunct w:val="0"/>
              <w:bidi w:val="0"/>
              <w:spacing w:line="315" w:lineRule="exact"/>
              <w:jc w:val="center"/>
              <w:rPr>
                <w:rFonts w:hint="eastAsia" w:ascii="仿宋" w:hAnsi="仿宋" w:eastAsia="仿宋" w:cs="仿宋"/>
                <w:b/>
                <w:bCs/>
                <w:color w:val="auto"/>
                <w:sz w:val="21"/>
                <w:szCs w:val="21"/>
              </w:rPr>
            </w:pPr>
            <w:r>
              <w:rPr>
                <w:rFonts w:hint="eastAsia" w:ascii="仿宋" w:hAnsi="仿宋" w:eastAsia="仿宋" w:cs="仿宋"/>
                <w:b/>
                <w:bCs/>
                <w:color w:val="auto"/>
                <w:sz w:val="21"/>
                <w:szCs w:val="21"/>
              </w:rPr>
              <w:t>项目</w:t>
            </w:r>
          </w:p>
        </w:tc>
        <w:tc>
          <w:tcPr>
            <w:tcW w:w="3175" w:type="dxa"/>
            <w:noWrap w:val="0"/>
            <w:tcMar>
              <w:top w:w="15" w:type="dxa"/>
              <w:left w:w="15" w:type="dxa"/>
              <w:right w:w="15" w:type="dxa"/>
            </w:tcMar>
            <w:vAlign w:val="center"/>
          </w:tcPr>
          <w:p w14:paraId="681C781E">
            <w:pPr>
              <w:pageBreakBefore w:val="0"/>
              <w:wordWrap/>
              <w:topLinePunct w:val="0"/>
              <w:bidi w:val="0"/>
              <w:spacing w:line="315" w:lineRule="exact"/>
              <w:jc w:val="center"/>
              <w:rPr>
                <w:rFonts w:hint="eastAsia" w:ascii="仿宋" w:hAnsi="仿宋" w:eastAsia="仿宋" w:cs="仿宋"/>
                <w:b/>
                <w:bCs/>
                <w:color w:val="auto"/>
                <w:sz w:val="21"/>
                <w:szCs w:val="21"/>
              </w:rPr>
            </w:pPr>
            <w:r>
              <w:rPr>
                <w:rFonts w:hint="eastAsia" w:ascii="仿宋" w:hAnsi="仿宋" w:eastAsia="仿宋" w:cs="仿宋"/>
                <w:b/>
                <w:bCs/>
                <w:color w:val="auto"/>
                <w:sz w:val="21"/>
                <w:szCs w:val="21"/>
              </w:rPr>
              <w:t>标准参数值</w:t>
            </w:r>
          </w:p>
        </w:tc>
        <w:tc>
          <w:tcPr>
            <w:tcW w:w="1497" w:type="dxa"/>
            <w:noWrap w:val="0"/>
            <w:tcMar>
              <w:top w:w="15" w:type="dxa"/>
              <w:left w:w="15" w:type="dxa"/>
              <w:right w:w="15" w:type="dxa"/>
            </w:tcMar>
            <w:vAlign w:val="center"/>
          </w:tcPr>
          <w:p w14:paraId="44E36AEB">
            <w:pPr>
              <w:pageBreakBefore w:val="0"/>
              <w:wordWrap/>
              <w:topLinePunct w:val="0"/>
              <w:bidi w:val="0"/>
              <w:spacing w:line="315" w:lineRule="exact"/>
              <w:jc w:val="center"/>
              <w:rPr>
                <w:rFonts w:hint="eastAsia" w:ascii="仿宋" w:hAnsi="仿宋" w:eastAsia="仿宋" w:cs="仿宋"/>
                <w:b/>
                <w:bCs/>
                <w:color w:val="auto"/>
                <w:sz w:val="21"/>
                <w:szCs w:val="21"/>
              </w:rPr>
            </w:pPr>
            <w:r>
              <w:rPr>
                <w:rFonts w:hint="eastAsia" w:ascii="仿宋" w:hAnsi="仿宋" w:eastAsia="仿宋" w:cs="仿宋"/>
                <w:b/>
                <w:bCs/>
                <w:color w:val="auto"/>
                <w:sz w:val="21"/>
                <w:szCs w:val="21"/>
                <w:lang w:eastAsia="zh-CN"/>
              </w:rPr>
              <w:t>报价人</w:t>
            </w:r>
            <w:r>
              <w:rPr>
                <w:rFonts w:hint="eastAsia" w:ascii="仿宋" w:hAnsi="仿宋" w:eastAsia="仿宋" w:cs="仿宋"/>
                <w:b/>
                <w:bCs/>
                <w:color w:val="auto"/>
                <w:sz w:val="21"/>
                <w:szCs w:val="21"/>
              </w:rPr>
              <w:t>保证值</w:t>
            </w:r>
          </w:p>
        </w:tc>
      </w:tr>
      <w:tr w14:paraId="799F91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81" w:type="dxa"/>
            <w:vMerge w:val="restart"/>
            <w:noWrap w:val="0"/>
            <w:tcMar>
              <w:top w:w="15" w:type="dxa"/>
              <w:left w:w="15" w:type="dxa"/>
              <w:right w:w="15" w:type="dxa"/>
            </w:tcMar>
            <w:vAlign w:val="center"/>
          </w:tcPr>
          <w:p w14:paraId="7371EF94">
            <w:pPr>
              <w:pageBreakBefore w:val="0"/>
              <w:wordWrap/>
              <w:topLinePunct w:val="0"/>
              <w:bidi w:val="0"/>
              <w:spacing w:line="315" w:lineRule="exact"/>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1</w:t>
            </w:r>
          </w:p>
        </w:tc>
        <w:tc>
          <w:tcPr>
            <w:tcW w:w="1295" w:type="dxa"/>
            <w:vMerge w:val="restart"/>
            <w:noWrap w:val="0"/>
            <w:tcMar>
              <w:top w:w="15" w:type="dxa"/>
              <w:left w:w="15" w:type="dxa"/>
              <w:right w:w="15" w:type="dxa"/>
            </w:tcMar>
            <w:vAlign w:val="center"/>
          </w:tcPr>
          <w:p w14:paraId="42D52551">
            <w:pPr>
              <w:pageBreakBefore w:val="0"/>
              <w:wordWrap/>
              <w:topLinePunct w:val="0"/>
              <w:bidi w:val="0"/>
              <w:spacing w:line="315" w:lineRule="exact"/>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模拟用户线条件</w:t>
            </w:r>
          </w:p>
        </w:tc>
        <w:tc>
          <w:tcPr>
            <w:tcW w:w="1888" w:type="dxa"/>
            <w:noWrap w:val="0"/>
            <w:tcMar>
              <w:top w:w="15" w:type="dxa"/>
              <w:left w:w="15" w:type="dxa"/>
              <w:right w:w="15" w:type="dxa"/>
            </w:tcMar>
            <w:vAlign w:val="center"/>
          </w:tcPr>
          <w:p w14:paraId="1F681463">
            <w:pPr>
              <w:pageBreakBefore w:val="0"/>
              <w:wordWrap/>
              <w:topLinePunct w:val="0"/>
              <w:bidi w:val="0"/>
              <w:spacing w:line="315" w:lineRule="exact"/>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最大环路阻抗</w:t>
            </w:r>
          </w:p>
        </w:tc>
        <w:tc>
          <w:tcPr>
            <w:tcW w:w="3175" w:type="dxa"/>
            <w:noWrap w:val="0"/>
            <w:tcMar>
              <w:top w:w="15" w:type="dxa"/>
              <w:left w:w="15" w:type="dxa"/>
              <w:right w:w="15" w:type="dxa"/>
            </w:tcMar>
            <w:vAlign w:val="center"/>
          </w:tcPr>
          <w:p w14:paraId="227E1959">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≤2kΩ</w:t>
            </w:r>
          </w:p>
        </w:tc>
        <w:tc>
          <w:tcPr>
            <w:tcW w:w="1497" w:type="dxa"/>
            <w:noWrap w:val="0"/>
            <w:tcMar>
              <w:top w:w="15" w:type="dxa"/>
              <w:left w:w="15" w:type="dxa"/>
              <w:right w:w="15" w:type="dxa"/>
            </w:tcMar>
            <w:vAlign w:val="center"/>
          </w:tcPr>
          <w:p w14:paraId="765E40E1">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p>
        </w:tc>
      </w:tr>
      <w:tr w14:paraId="7D12D4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81" w:type="dxa"/>
            <w:vMerge w:val="continue"/>
            <w:noWrap w:val="0"/>
            <w:tcMar>
              <w:top w:w="15" w:type="dxa"/>
              <w:left w:w="15" w:type="dxa"/>
              <w:right w:w="15" w:type="dxa"/>
            </w:tcMar>
            <w:vAlign w:val="center"/>
          </w:tcPr>
          <w:p w14:paraId="2B3F33C1">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p>
        </w:tc>
        <w:tc>
          <w:tcPr>
            <w:tcW w:w="1295" w:type="dxa"/>
            <w:vMerge w:val="continue"/>
            <w:noWrap w:val="0"/>
            <w:tcMar>
              <w:top w:w="15" w:type="dxa"/>
              <w:left w:w="15" w:type="dxa"/>
              <w:right w:w="15" w:type="dxa"/>
            </w:tcMar>
            <w:vAlign w:val="center"/>
          </w:tcPr>
          <w:p w14:paraId="61241F9B">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p>
        </w:tc>
        <w:tc>
          <w:tcPr>
            <w:tcW w:w="1888" w:type="dxa"/>
            <w:noWrap w:val="0"/>
            <w:tcMar>
              <w:top w:w="15" w:type="dxa"/>
              <w:left w:w="15" w:type="dxa"/>
              <w:right w:w="15" w:type="dxa"/>
            </w:tcMar>
            <w:vAlign w:val="center"/>
          </w:tcPr>
          <w:p w14:paraId="505B2A5F">
            <w:pPr>
              <w:pageBreakBefore w:val="0"/>
              <w:wordWrap/>
              <w:topLinePunct w:val="0"/>
              <w:bidi w:val="0"/>
              <w:spacing w:line="315" w:lineRule="exact"/>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线间电容</w:t>
            </w:r>
          </w:p>
        </w:tc>
        <w:tc>
          <w:tcPr>
            <w:tcW w:w="3175" w:type="dxa"/>
            <w:noWrap w:val="0"/>
            <w:tcMar>
              <w:top w:w="15" w:type="dxa"/>
              <w:left w:w="15" w:type="dxa"/>
              <w:right w:w="15" w:type="dxa"/>
            </w:tcMar>
            <w:vAlign w:val="center"/>
          </w:tcPr>
          <w:p w14:paraId="5F5C51F0">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&lt;0.7μF</w:t>
            </w:r>
          </w:p>
        </w:tc>
        <w:tc>
          <w:tcPr>
            <w:tcW w:w="1497" w:type="dxa"/>
            <w:noWrap w:val="0"/>
            <w:tcMar>
              <w:top w:w="15" w:type="dxa"/>
              <w:left w:w="15" w:type="dxa"/>
              <w:right w:w="15" w:type="dxa"/>
            </w:tcMar>
            <w:vAlign w:val="center"/>
          </w:tcPr>
          <w:p w14:paraId="4354D328">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p>
        </w:tc>
      </w:tr>
      <w:tr w14:paraId="53FCE9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81" w:type="dxa"/>
            <w:vMerge w:val="continue"/>
            <w:noWrap w:val="0"/>
            <w:tcMar>
              <w:top w:w="15" w:type="dxa"/>
              <w:left w:w="15" w:type="dxa"/>
              <w:right w:w="15" w:type="dxa"/>
            </w:tcMar>
            <w:vAlign w:val="center"/>
          </w:tcPr>
          <w:p w14:paraId="3989FC54">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p>
        </w:tc>
        <w:tc>
          <w:tcPr>
            <w:tcW w:w="1295" w:type="dxa"/>
            <w:vMerge w:val="continue"/>
            <w:noWrap w:val="0"/>
            <w:tcMar>
              <w:top w:w="15" w:type="dxa"/>
              <w:left w:w="15" w:type="dxa"/>
              <w:right w:w="15" w:type="dxa"/>
            </w:tcMar>
            <w:vAlign w:val="center"/>
          </w:tcPr>
          <w:p w14:paraId="3EF6CD89">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p>
        </w:tc>
        <w:tc>
          <w:tcPr>
            <w:tcW w:w="1888" w:type="dxa"/>
            <w:noWrap w:val="0"/>
            <w:tcMar>
              <w:top w:w="15" w:type="dxa"/>
              <w:left w:w="15" w:type="dxa"/>
              <w:right w:w="15" w:type="dxa"/>
            </w:tcMar>
            <w:vAlign w:val="center"/>
          </w:tcPr>
          <w:p w14:paraId="60A672EB">
            <w:pPr>
              <w:pageBreakBefore w:val="0"/>
              <w:wordWrap/>
              <w:topLinePunct w:val="0"/>
              <w:bidi w:val="0"/>
              <w:spacing w:line="315" w:lineRule="exact"/>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绝缘电阻</w:t>
            </w:r>
          </w:p>
        </w:tc>
        <w:tc>
          <w:tcPr>
            <w:tcW w:w="3175" w:type="dxa"/>
            <w:noWrap w:val="0"/>
            <w:tcMar>
              <w:top w:w="15" w:type="dxa"/>
              <w:left w:w="15" w:type="dxa"/>
              <w:right w:w="15" w:type="dxa"/>
            </w:tcMar>
            <w:vAlign w:val="center"/>
          </w:tcPr>
          <w:p w14:paraId="0250F049">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&gt;20kΩ</w:t>
            </w:r>
          </w:p>
        </w:tc>
        <w:tc>
          <w:tcPr>
            <w:tcW w:w="1497" w:type="dxa"/>
            <w:noWrap w:val="0"/>
            <w:tcMar>
              <w:top w:w="15" w:type="dxa"/>
              <w:left w:w="15" w:type="dxa"/>
              <w:right w:w="15" w:type="dxa"/>
            </w:tcMar>
            <w:vAlign w:val="center"/>
          </w:tcPr>
          <w:p w14:paraId="771C6A74">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p>
        </w:tc>
      </w:tr>
      <w:tr w14:paraId="72ABF4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81" w:type="dxa"/>
            <w:vMerge w:val="continue"/>
            <w:noWrap w:val="0"/>
            <w:tcMar>
              <w:top w:w="15" w:type="dxa"/>
              <w:left w:w="15" w:type="dxa"/>
              <w:right w:w="15" w:type="dxa"/>
            </w:tcMar>
            <w:vAlign w:val="center"/>
          </w:tcPr>
          <w:p w14:paraId="29E92374">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p>
        </w:tc>
        <w:tc>
          <w:tcPr>
            <w:tcW w:w="1295" w:type="dxa"/>
            <w:vMerge w:val="continue"/>
            <w:noWrap w:val="0"/>
            <w:tcMar>
              <w:top w:w="15" w:type="dxa"/>
              <w:left w:w="15" w:type="dxa"/>
              <w:right w:w="15" w:type="dxa"/>
            </w:tcMar>
            <w:vAlign w:val="center"/>
          </w:tcPr>
          <w:p w14:paraId="2371C0ED">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p>
        </w:tc>
        <w:tc>
          <w:tcPr>
            <w:tcW w:w="1888" w:type="dxa"/>
            <w:noWrap w:val="0"/>
            <w:tcMar>
              <w:top w:w="15" w:type="dxa"/>
              <w:left w:w="15" w:type="dxa"/>
              <w:right w:w="15" w:type="dxa"/>
            </w:tcMar>
            <w:vAlign w:val="center"/>
          </w:tcPr>
          <w:p w14:paraId="264C34F3">
            <w:pPr>
              <w:pageBreakBefore w:val="0"/>
              <w:wordWrap/>
              <w:topLinePunct w:val="0"/>
              <w:bidi w:val="0"/>
              <w:spacing w:line="315" w:lineRule="exact"/>
              <w:jc w:val="center"/>
              <w:textAlignment w:val="center"/>
              <w:rPr>
                <w:rFonts w:hint="eastAsia" w:ascii="仿宋" w:hAnsi="仿宋" w:eastAsia="仿宋" w:cs="仿宋"/>
                <w:color w:val="auto"/>
                <w:sz w:val="21"/>
                <w:szCs w:val="21"/>
                <w:lang w:eastAsia="zh-CN" w:bidi="ar"/>
              </w:rPr>
            </w:pPr>
            <w:r>
              <w:rPr>
                <w:rFonts w:hint="eastAsia" w:ascii="仿宋" w:hAnsi="仿宋" w:eastAsia="仿宋" w:cs="仿宋"/>
                <w:color w:val="auto"/>
                <w:sz w:val="21"/>
                <w:szCs w:val="21"/>
                <w:lang w:eastAsia="zh-CN" w:bidi="ar"/>
              </w:rPr>
              <w:t>最大环阻时，向话机馈电</w:t>
            </w:r>
          </w:p>
        </w:tc>
        <w:tc>
          <w:tcPr>
            <w:tcW w:w="3175" w:type="dxa"/>
            <w:noWrap w:val="0"/>
            <w:tcMar>
              <w:top w:w="15" w:type="dxa"/>
              <w:left w:w="15" w:type="dxa"/>
              <w:right w:w="15" w:type="dxa"/>
            </w:tcMar>
            <w:vAlign w:val="center"/>
          </w:tcPr>
          <w:p w14:paraId="6023608F">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不小于18mA</w:t>
            </w:r>
          </w:p>
        </w:tc>
        <w:tc>
          <w:tcPr>
            <w:tcW w:w="1497" w:type="dxa"/>
            <w:noWrap w:val="0"/>
            <w:tcMar>
              <w:top w:w="15" w:type="dxa"/>
              <w:left w:w="15" w:type="dxa"/>
              <w:right w:w="15" w:type="dxa"/>
            </w:tcMar>
            <w:vAlign w:val="center"/>
          </w:tcPr>
          <w:p w14:paraId="7ADF2B35">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p>
        </w:tc>
      </w:tr>
      <w:tr w14:paraId="363B2E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81" w:type="dxa"/>
            <w:vMerge w:val="continue"/>
            <w:noWrap w:val="0"/>
            <w:tcMar>
              <w:top w:w="15" w:type="dxa"/>
              <w:left w:w="15" w:type="dxa"/>
              <w:right w:w="15" w:type="dxa"/>
            </w:tcMar>
            <w:vAlign w:val="center"/>
          </w:tcPr>
          <w:p w14:paraId="11A605C1">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p>
        </w:tc>
        <w:tc>
          <w:tcPr>
            <w:tcW w:w="1295" w:type="dxa"/>
            <w:vMerge w:val="continue"/>
            <w:noWrap w:val="0"/>
            <w:tcMar>
              <w:top w:w="15" w:type="dxa"/>
              <w:left w:w="15" w:type="dxa"/>
              <w:right w:w="15" w:type="dxa"/>
            </w:tcMar>
            <w:vAlign w:val="center"/>
          </w:tcPr>
          <w:p w14:paraId="6348F979">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p>
        </w:tc>
        <w:tc>
          <w:tcPr>
            <w:tcW w:w="1888" w:type="dxa"/>
            <w:noWrap w:val="0"/>
            <w:tcMar>
              <w:top w:w="15" w:type="dxa"/>
              <w:left w:w="15" w:type="dxa"/>
              <w:right w:w="15" w:type="dxa"/>
            </w:tcMar>
            <w:vAlign w:val="center"/>
          </w:tcPr>
          <w:p w14:paraId="39345E2B">
            <w:pPr>
              <w:pageBreakBefore w:val="0"/>
              <w:wordWrap/>
              <w:topLinePunct w:val="0"/>
              <w:bidi w:val="0"/>
              <w:spacing w:line="315" w:lineRule="exact"/>
              <w:jc w:val="center"/>
              <w:textAlignment w:val="center"/>
              <w:rPr>
                <w:rFonts w:hint="eastAsia" w:ascii="仿宋" w:hAnsi="仿宋" w:eastAsia="仿宋" w:cs="仿宋"/>
                <w:color w:val="auto"/>
                <w:sz w:val="21"/>
                <w:szCs w:val="21"/>
                <w:lang w:eastAsia="zh-CN" w:bidi="ar"/>
              </w:rPr>
            </w:pPr>
            <w:r>
              <w:rPr>
                <w:rFonts w:hint="eastAsia" w:ascii="仿宋" w:hAnsi="仿宋" w:eastAsia="仿宋" w:cs="仿宋"/>
                <w:color w:val="auto"/>
                <w:sz w:val="21"/>
                <w:szCs w:val="21"/>
                <w:lang w:eastAsia="zh-CN" w:bidi="ar"/>
              </w:rPr>
              <w:t>最小环阻时，向话机馈电</w:t>
            </w:r>
          </w:p>
        </w:tc>
        <w:tc>
          <w:tcPr>
            <w:tcW w:w="3175" w:type="dxa"/>
            <w:noWrap w:val="0"/>
            <w:tcMar>
              <w:top w:w="15" w:type="dxa"/>
              <w:left w:w="15" w:type="dxa"/>
              <w:right w:w="15" w:type="dxa"/>
            </w:tcMar>
            <w:vAlign w:val="center"/>
          </w:tcPr>
          <w:p w14:paraId="5EBCA1BF">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不大于50mA</w:t>
            </w:r>
          </w:p>
        </w:tc>
        <w:tc>
          <w:tcPr>
            <w:tcW w:w="1497" w:type="dxa"/>
            <w:noWrap w:val="0"/>
            <w:tcMar>
              <w:top w:w="15" w:type="dxa"/>
              <w:left w:w="15" w:type="dxa"/>
              <w:right w:w="15" w:type="dxa"/>
            </w:tcMar>
            <w:vAlign w:val="center"/>
          </w:tcPr>
          <w:p w14:paraId="3EE0C97E">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p>
        </w:tc>
      </w:tr>
      <w:tr w14:paraId="4A440F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81" w:type="dxa"/>
            <w:vMerge w:val="continue"/>
            <w:noWrap w:val="0"/>
            <w:tcMar>
              <w:top w:w="15" w:type="dxa"/>
              <w:left w:w="15" w:type="dxa"/>
              <w:right w:w="15" w:type="dxa"/>
            </w:tcMar>
            <w:vAlign w:val="center"/>
          </w:tcPr>
          <w:p w14:paraId="2F61E609">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p>
        </w:tc>
        <w:tc>
          <w:tcPr>
            <w:tcW w:w="1295" w:type="dxa"/>
            <w:vMerge w:val="continue"/>
            <w:noWrap w:val="0"/>
            <w:tcMar>
              <w:top w:w="15" w:type="dxa"/>
              <w:left w:w="15" w:type="dxa"/>
              <w:right w:w="15" w:type="dxa"/>
            </w:tcMar>
            <w:vAlign w:val="center"/>
          </w:tcPr>
          <w:p w14:paraId="3D0681E1">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p>
        </w:tc>
        <w:tc>
          <w:tcPr>
            <w:tcW w:w="1888" w:type="dxa"/>
            <w:noWrap w:val="0"/>
            <w:tcMar>
              <w:top w:w="15" w:type="dxa"/>
              <w:left w:w="15" w:type="dxa"/>
              <w:right w:w="15" w:type="dxa"/>
            </w:tcMar>
            <w:vAlign w:val="center"/>
          </w:tcPr>
          <w:p w14:paraId="08F32E85">
            <w:pPr>
              <w:pageBreakBefore w:val="0"/>
              <w:wordWrap/>
              <w:topLinePunct w:val="0"/>
              <w:bidi w:val="0"/>
              <w:spacing w:line="315" w:lineRule="exact"/>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用户话务量</w:t>
            </w:r>
          </w:p>
        </w:tc>
        <w:tc>
          <w:tcPr>
            <w:tcW w:w="3175" w:type="dxa"/>
            <w:noWrap w:val="0"/>
            <w:tcMar>
              <w:top w:w="15" w:type="dxa"/>
              <w:left w:w="15" w:type="dxa"/>
              <w:right w:w="15" w:type="dxa"/>
            </w:tcMar>
            <w:vAlign w:val="center"/>
          </w:tcPr>
          <w:p w14:paraId="44FD54F4">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1.0ERL/端口</w:t>
            </w:r>
          </w:p>
        </w:tc>
        <w:tc>
          <w:tcPr>
            <w:tcW w:w="1497" w:type="dxa"/>
            <w:noWrap w:val="0"/>
            <w:tcMar>
              <w:top w:w="15" w:type="dxa"/>
              <w:left w:w="15" w:type="dxa"/>
              <w:right w:w="15" w:type="dxa"/>
            </w:tcMar>
            <w:vAlign w:val="center"/>
          </w:tcPr>
          <w:p w14:paraId="738BE35A">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p>
        </w:tc>
      </w:tr>
      <w:tr w14:paraId="48C3D5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81" w:type="dxa"/>
            <w:vMerge w:val="restart"/>
            <w:noWrap w:val="0"/>
            <w:tcMar>
              <w:top w:w="15" w:type="dxa"/>
              <w:left w:w="15" w:type="dxa"/>
              <w:right w:w="15" w:type="dxa"/>
            </w:tcMar>
            <w:vAlign w:val="center"/>
          </w:tcPr>
          <w:p w14:paraId="433CE6D2">
            <w:pPr>
              <w:pageBreakBefore w:val="0"/>
              <w:wordWrap/>
              <w:topLinePunct w:val="0"/>
              <w:bidi w:val="0"/>
              <w:spacing w:line="315" w:lineRule="exact"/>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2</w:t>
            </w:r>
          </w:p>
        </w:tc>
        <w:tc>
          <w:tcPr>
            <w:tcW w:w="1295" w:type="dxa"/>
            <w:vMerge w:val="restart"/>
            <w:noWrap w:val="0"/>
            <w:tcMar>
              <w:top w:w="15" w:type="dxa"/>
              <w:left w:w="15" w:type="dxa"/>
              <w:right w:w="15" w:type="dxa"/>
            </w:tcMar>
            <w:vAlign w:val="center"/>
          </w:tcPr>
          <w:p w14:paraId="2D8761B3">
            <w:pPr>
              <w:pageBreakBefore w:val="0"/>
              <w:wordWrap/>
              <w:topLinePunct w:val="0"/>
              <w:bidi w:val="0"/>
              <w:spacing w:line="315" w:lineRule="exact"/>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数字用户线条件</w:t>
            </w:r>
          </w:p>
        </w:tc>
        <w:tc>
          <w:tcPr>
            <w:tcW w:w="1888" w:type="dxa"/>
            <w:noWrap w:val="0"/>
            <w:tcMar>
              <w:top w:w="15" w:type="dxa"/>
              <w:left w:w="15" w:type="dxa"/>
              <w:right w:w="15" w:type="dxa"/>
            </w:tcMar>
            <w:vAlign w:val="center"/>
          </w:tcPr>
          <w:p w14:paraId="73723695">
            <w:pPr>
              <w:pageBreakBefore w:val="0"/>
              <w:wordWrap/>
              <w:topLinePunct w:val="0"/>
              <w:bidi w:val="0"/>
              <w:spacing w:line="315" w:lineRule="exact"/>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1B＋D数字用户线路</w:t>
            </w:r>
          </w:p>
        </w:tc>
        <w:tc>
          <w:tcPr>
            <w:tcW w:w="3175" w:type="dxa"/>
            <w:noWrap w:val="0"/>
            <w:tcMar>
              <w:top w:w="15" w:type="dxa"/>
              <w:left w:w="15" w:type="dxa"/>
              <w:right w:w="15" w:type="dxa"/>
            </w:tcMar>
            <w:vAlign w:val="center"/>
          </w:tcPr>
          <w:p w14:paraId="567BDE8C">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1.5km（线径</w:t>
            </w:r>
            <w:r>
              <w:rPr>
                <w:rFonts w:hint="eastAsia" w:ascii="仿宋" w:hAnsi="仿宋" w:eastAsia="仿宋" w:cs="仿宋"/>
                <w:i/>
                <w:color w:val="auto"/>
                <w:sz w:val="21"/>
                <w:szCs w:val="21"/>
              </w:rPr>
              <w:t></w:t>
            </w:r>
            <w:r>
              <w:rPr>
                <w:rFonts w:hint="eastAsia" w:ascii="仿宋" w:hAnsi="仿宋" w:eastAsia="仿宋" w:cs="仿宋"/>
                <w:color w:val="auto"/>
                <w:sz w:val="21"/>
                <w:szCs w:val="21"/>
                <w:lang w:bidi="ar"/>
              </w:rPr>
              <w:t>0.5mm）</w:t>
            </w:r>
          </w:p>
        </w:tc>
        <w:tc>
          <w:tcPr>
            <w:tcW w:w="1497" w:type="dxa"/>
            <w:noWrap w:val="0"/>
            <w:tcMar>
              <w:top w:w="15" w:type="dxa"/>
              <w:left w:w="15" w:type="dxa"/>
              <w:right w:w="15" w:type="dxa"/>
            </w:tcMar>
            <w:vAlign w:val="center"/>
          </w:tcPr>
          <w:p w14:paraId="218090B2">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p>
        </w:tc>
      </w:tr>
      <w:tr w14:paraId="447534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81" w:type="dxa"/>
            <w:vMerge w:val="continue"/>
            <w:noWrap w:val="0"/>
            <w:tcMar>
              <w:top w:w="15" w:type="dxa"/>
              <w:left w:w="15" w:type="dxa"/>
              <w:right w:w="15" w:type="dxa"/>
            </w:tcMar>
            <w:vAlign w:val="center"/>
          </w:tcPr>
          <w:p w14:paraId="6A8544A5">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p>
        </w:tc>
        <w:tc>
          <w:tcPr>
            <w:tcW w:w="1295" w:type="dxa"/>
            <w:vMerge w:val="continue"/>
            <w:noWrap w:val="0"/>
            <w:tcMar>
              <w:top w:w="15" w:type="dxa"/>
              <w:left w:w="15" w:type="dxa"/>
              <w:right w:w="15" w:type="dxa"/>
            </w:tcMar>
            <w:vAlign w:val="center"/>
          </w:tcPr>
          <w:p w14:paraId="01C24098">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p>
        </w:tc>
        <w:tc>
          <w:tcPr>
            <w:tcW w:w="1888" w:type="dxa"/>
            <w:noWrap w:val="0"/>
            <w:tcMar>
              <w:top w:w="15" w:type="dxa"/>
              <w:left w:w="15" w:type="dxa"/>
              <w:right w:w="15" w:type="dxa"/>
            </w:tcMar>
            <w:vAlign w:val="center"/>
          </w:tcPr>
          <w:p w14:paraId="6C37E92C">
            <w:pPr>
              <w:pageBreakBefore w:val="0"/>
              <w:wordWrap/>
              <w:topLinePunct w:val="0"/>
              <w:bidi w:val="0"/>
              <w:spacing w:line="315" w:lineRule="exact"/>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2B＋D数字用户线路</w:t>
            </w:r>
          </w:p>
        </w:tc>
        <w:tc>
          <w:tcPr>
            <w:tcW w:w="3175" w:type="dxa"/>
            <w:noWrap w:val="0"/>
            <w:tcMar>
              <w:top w:w="15" w:type="dxa"/>
              <w:left w:w="15" w:type="dxa"/>
              <w:right w:w="15" w:type="dxa"/>
            </w:tcMar>
            <w:vAlign w:val="center"/>
          </w:tcPr>
          <w:p w14:paraId="71C85591">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4km（线径</w:t>
            </w:r>
            <w:r>
              <w:rPr>
                <w:rFonts w:hint="eastAsia" w:ascii="仿宋" w:hAnsi="仿宋" w:eastAsia="仿宋" w:cs="仿宋"/>
                <w:i/>
                <w:color w:val="auto"/>
                <w:sz w:val="21"/>
                <w:szCs w:val="21"/>
              </w:rPr>
              <w:t></w:t>
            </w:r>
            <w:r>
              <w:rPr>
                <w:rFonts w:hint="eastAsia" w:ascii="仿宋" w:hAnsi="仿宋" w:eastAsia="仿宋" w:cs="仿宋"/>
                <w:color w:val="auto"/>
                <w:sz w:val="21"/>
                <w:szCs w:val="21"/>
                <w:lang w:bidi="ar"/>
              </w:rPr>
              <w:t>0.5mm）</w:t>
            </w:r>
          </w:p>
        </w:tc>
        <w:tc>
          <w:tcPr>
            <w:tcW w:w="1497" w:type="dxa"/>
            <w:noWrap w:val="0"/>
            <w:tcMar>
              <w:top w:w="15" w:type="dxa"/>
              <w:left w:w="15" w:type="dxa"/>
              <w:right w:w="15" w:type="dxa"/>
            </w:tcMar>
            <w:vAlign w:val="center"/>
          </w:tcPr>
          <w:p w14:paraId="334125D8">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p>
        </w:tc>
      </w:tr>
      <w:tr w14:paraId="64CDF0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81" w:type="dxa"/>
            <w:vMerge w:val="restart"/>
            <w:noWrap w:val="0"/>
            <w:tcMar>
              <w:top w:w="15" w:type="dxa"/>
              <w:left w:w="15" w:type="dxa"/>
              <w:right w:w="15" w:type="dxa"/>
            </w:tcMar>
            <w:vAlign w:val="center"/>
          </w:tcPr>
          <w:p w14:paraId="736CF2FE">
            <w:pPr>
              <w:pageBreakBefore w:val="0"/>
              <w:wordWrap/>
              <w:topLinePunct w:val="0"/>
              <w:bidi w:val="0"/>
              <w:spacing w:line="315" w:lineRule="exact"/>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3</w:t>
            </w:r>
          </w:p>
        </w:tc>
        <w:tc>
          <w:tcPr>
            <w:tcW w:w="1295" w:type="dxa"/>
            <w:vMerge w:val="restart"/>
            <w:noWrap w:val="0"/>
            <w:tcMar>
              <w:top w:w="15" w:type="dxa"/>
              <w:left w:w="15" w:type="dxa"/>
              <w:right w:w="15" w:type="dxa"/>
            </w:tcMar>
            <w:vAlign w:val="center"/>
          </w:tcPr>
          <w:p w14:paraId="313435E7">
            <w:pPr>
              <w:pageBreakBefore w:val="0"/>
              <w:wordWrap/>
              <w:topLinePunct w:val="0"/>
              <w:bidi w:val="0"/>
              <w:spacing w:line="315" w:lineRule="exact"/>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环路中继线条件</w:t>
            </w:r>
          </w:p>
        </w:tc>
        <w:tc>
          <w:tcPr>
            <w:tcW w:w="1888" w:type="dxa"/>
            <w:noWrap w:val="0"/>
            <w:tcMar>
              <w:top w:w="15" w:type="dxa"/>
              <w:left w:w="15" w:type="dxa"/>
              <w:right w:w="15" w:type="dxa"/>
            </w:tcMar>
            <w:vAlign w:val="center"/>
          </w:tcPr>
          <w:p w14:paraId="2CC582DC">
            <w:pPr>
              <w:pageBreakBefore w:val="0"/>
              <w:wordWrap/>
              <w:topLinePunct w:val="0"/>
              <w:bidi w:val="0"/>
              <w:spacing w:line="315" w:lineRule="exact"/>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最大环路阻抗</w:t>
            </w:r>
          </w:p>
        </w:tc>
        <w:tc>
          <w:tcPr>
            <w:tcW w:w="3175" w:type="dxa"/>
            <w:noWrap w:val="0"/>
            <w:tcMar>
              <w:top w:w="15" w:type="dxa"/>
              <w:left w:w="15" w:type="dxa"/>
              <w:right w:w="15" w:type="dxa"/>
            </w:tcMar>
            <w:vAlign w:val="center"/>
          </w:tcPr>
          <w:p w14:paraId="1184DBBD">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≤2kΩ</w:t>
            </w:r>
          </w:p>
        </w:tc>
        <w:tc>
          <w:tcPr>
            <w:tcW w:w="1497" w:type="dxa"/>
            <w:noWrap w:val="0"/>
            <w:tcMar>
              <w:top w:w="15" w:type="dxa"/>
              <w:left w:w="15" w:type="dxa"/>
              <w:right w:w="15" w:type="dxa"/>
            </w:tcMar>
            <w:vAlign w:val="center"/>
          </w:tcPr>
          <w:p w14:paraId="5DA8FF8A">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p>
        </w:tc>
      </w:tr>
      <w:tr w14:paraId="4F9B0A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81" w:type="dxa"/>
            <w:vMerge w:val="continue"/>
            <w:noWrap w:val="0"/>
            <w:tcMar>
              <w:top w:w="15" w:type="dxa"/>
              <w:left w:w="15" w:type="dxa"/>
              <w:right w:w="15" w:type="dxa"/>
            </w:tcMar>
            <w:vAlign w:val="center"/>
          </w:tcPr>
          <w:p w14:paraId="739FC90B">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p>
        </w:tc>
        <w:tc>
          <w:tcPr>
            <w:tcW w:w="1295" w:type="dxa"/>
            <w:vMerge w:val="continue"/>
            <w:noWrap w:val="0"/>
            <w:tcMar>
              <w:top w:w="15" w:type="dxa"/>
              <w:left w:w="15" w:type="dxa"/>
              <w:right w:w="15" w:type="dxa"/>
            </w:tcMar>
            <w:vAlign w:val="center"/>
          </w:tcPr>
          <w:p w14:paraId="3A183DDF">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p>
        </w:tc>
        <w:tc>
          <w:tcPr>
            <w:tcW w:w="1888" w:type="dxa"/>
            <w:noWrap w:val="0"/>
            <w:tcMar>
              <w:top w:w="15" w:type="dxa"/>
              <w:left w:w="15" w:type="dxa"/>
              <w:right w:w="15" w:type="dxa"/>
            </w:tcMar>
            <w:vAlign w:val="center"/>
          </w:tcPr>
          <w:p w14:paraId="5D8AE913">
            <w:pPr>
              <w:pageBreakBefore w:val="0"/>
              <w:wordWrap/>
              <w:topLinePunct w:val="0"/>
              <w:bidi w:val="0"/>
              <w:spacing w:line="315" w:lineRule="exact"/>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线间电容</w:t>
            </w:r>
          </w:p>
        </w:tc>
        <w:tc>
          <w:tcPr>
            <w:tcW w:w="3175" w:type="dxa"/>
            <w:noWrap w:val="0"/>
            <w:tcMar>
              <w:top w:w="15" w:type="dxa"/>
              <w:left w:w="15" w:type="dxa"/>
              <w:right w:w="15" w:type="dxa"/>
            </w:tcMar>
            <w:vAlign w:val="center"/>
          </w:tcPr>
          <w:p w14:paraId="3594CBED">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&lt;0.7μF</w:t>
            </w:r>
          </w:p>
        </w:tc>
        <w:tc>
          <w:tcPr>
            <w:tcW w:w="1497" w:type="dxa"/>
            <w:noWrap w:val="0"/>
            <w:tcMar>
              <w:top w:w="15" w:type="dxa"/>
              <w:left w:w="15" w:type="dxa"/>
              <w:right w:w="15" w:type="dxa"/>
            </w:tcMar>
            <w:vAlign w:val="center"/>
          </w:tcPr>
          <w:p w14:paraId="147FD27E">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p>
        </w:tc>
      </w:tr>
      <w:tr w14:paraId="71EB49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81" w:type="dxa"/>
            <w:vMerge w:val="continue"/>
            <w:noWrap w:val="0"/>
            <w:tcMar>
              <w:top w:w="15" w:type="dxa"/>
              <w:left w:w="15" w:type="dxa"/>
              <w:right w:w="15" w:type="dxa"/>
            </w:tcMar>
            <w:vAlign w:val="center"/>
          </w:tcPr>
          <w:p w14:paraId="45C98340">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p>
        </w:tc>
        <w:tc>
          <w:tcPr>
            <w:tcW w:w="1295" w:type="dxa"/>
            <w:vMerge w:val="continue"/>
            <w:noWrap w:val="0"/>
            <w:tcMar>
              <w:top w:w="15" w:type="dxa"/>
              <w:left w:w="15" w:type="dxa"/>
              <w:right w:w="15" w:type="dxa"/>
            </w:tcMar>
            <w:vAlign w:val="center"/>
          </w:tcPr>
          <w:p w14:paraId="1E5938DE">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p>
        </w:tc>
        <w:tc>
          <w:tcPr>
            <w:tcW w:w="1888" w:type="dxa"/>
            <w:noWrap w:val="0"/>
            <w:tcMar>
              <w:top w:w="15" w:type="dxa"/>
              <w:left w:w="15" w:type="dxa"/>
              <w:right w:w="15" w:type="dxa"/>
            </w:tcMar>
            <w:vAlign w:val="center"/>
          </w:tcPr>
          <w:p w14:paraId="63671C5F">
            <w:pPr>
              <w:pageBreakBefore w:val="0"/>
              <w:wordWrap/>
              <w:topLinePunct w:val="0"/>
              <w:bidi w:val="0"/>
              <w:spacing w:line="315" w:lineRule="exact"/>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绝缘电阻</w:t>
            </w:r>
          </w:p>
        </w:tc>
        <w:tc>
          <w:tcPr>
            <w:tcW w:w="3175" w:type="dxa"/>
            <w:noWrap w:val="0"/>
            <w:tcMar>
              <w:top w:w="15" w:type="dxa"/>
              <w:left w:w="15" w:type="dxa"/>
              <w:right w:w="15" w:type="dxa"/>
            </w:tcMar>
            <w:vAlign w:val="center"/>
          </w:tcPr>
          <w:p w14:paraId="420287C9">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&gt;20kΩ</w:t>
            </w:r>
          </w:p>
        </w:tc>
        <w:tc>
          <w:tcPr>
            <w:tcW w:w="1497" w:type="dxa"/>
            <w:noWrap w:val="0"/>
            <w:tcMar>
              <w:top w:w="15" w:type="dxa"/>
              <w:left w:w="15" w:type="dxa"/>
              <w:right w:w="15" w:type="dxa"/>
            </w:tcMar>
            <w:vAlign w:val="center"/>
          </w:tcPr>
          <w:p w14:paraId="778DCB8F">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p>
        </w:tc>
      </w:tr>
      <w:tr w14:paraId="409951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81" w:type="dxa"/>
            <w:vMerge w:val="continue"/>
            <w:noWrap w:val="0"/>
            <w:tcMar>
              <w:top w:w="15" w:type="dxa"/>
              <w:left w:w="15" w:type="dxa"/>
              <w:right w:w="15" w:type="dxa"/>
            </w:tcMar>
            <w:vAlign w:val="center"/>
          </w:tcPr>
          <w:p w14:paraId="11B9856E">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p>
        </w:tc>
        <w:tc>
          <w:tcPr>
            <w:tcW w:w="1295" w:type="dxa"/>
            <w:vMerge w:val="continue"/>
            <w:noWrap w:val="0"/>
            <w:tcMar>
              <w:top w:w="15" w:type="dxa"/>
              <w:left w:w="15" w:type="dxa"/>
              <w:right w:w="15" w:type="dxa"/>
            </w:tcMar>
            <w:vAlign w:val="center"/>
          </w:tcPr>
          <w:p w14:paraId="1ED3E4B6">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p>
        </w:tc>
        <w:tc>
          <w:tcPr>
            <w:tcW w:w="1888" w:type="dxa"/>
            <w:noWrap w:val="0"/>
            <w:tcMar>
              <w:top w:w="15" w:type="dxa"/>
              <w:left w:w="15" w:type="dxa"/>
              <w:right w:w="15" w:type="dxa"/>
            </w:tcMar>
            <w:vAlign w:val="center"/>
          </w:tcPr>
          <w:p w14:paraId="3424205E">
            <w:pPr>
              <w:pageBreakBefore w:val="0"/>
              <w:wordWrap/>
              <w:topLinePunct w:val="0"/>
              <w:bidi w:val="0"/>
              <w:spacing w:line="315" w:lineRule="exact"/>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中继话务量</w:t>
            </w:r>
          </w:p>
        </w:tc>
        <w:tc>
          <w:tcPr>
            <w:tcW w:w="3175" w:type="dxa"/>
            <w:noWrap w:val="0"/>
            <w:tcMar>
              <w:top w:w="15" w:type="dxa"/>
              <w:left w:w="15" w:type="dxa"/>
              <w:right w:w="15" w:type="dxa"/>
            </w:tcMar>
            <w:vAlign w:val="center"/>
          </w:tcPr>
          <w:p w14:paraId="714D4BA3">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1.0ERL/端口</w:t>
            </w:r>
          </w:p>
        </w:tc>
        <w:tc>
          <w:tcPr>
            <w:tcW w:w="1497" w:type="dxa"/>
            <w:noWrap w:val="0"/>
            <w:tcMar>
              <w:top w:w="15" w:type="dxa"/>
              <w:left w:w="15" w:type="dxa"/>
              <w:right w:w="15" w:type="dxa"/>
            </w:tcMar>
            <w:vAlign w:val="center"/>
          </w:tcPr>
          <w:p w14:paraId="45E88CFA">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p>
        </w:tc>
      </w:tr>
      <w:tr w14:paraId="517B21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81" w:type="dxa"/>
            <w:vMerge w:val="restart"/>
            <w:noWrap w:val="0"/>
            <w:tcMar>
              <w:top w:w="15" w:type="dxa"/>
              <w:left w:w="15" w:type="dxa"/>
              <w:right w:w="15" w:type="dxa"/>
            </w:tcMar>
            <w:vAlign w:val="center"/>
          </w:tcPr>
          <w:p w14:paraId="273503C2">
            <w:pPr>
              <w:pageBreakBefore w:val="0"/>
              <w:wordWrap/>
              <w:topLinePunct w:val="0"/>
              <w:bidi w:val="0"/>
              <w:spacing w:line="315" w:lineRule="exact"/>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3.1</w:t>
            </w:r>
          </w:p>
        </w:tc>
        <w:tc>
          <w:tcPr>
            <w:tcW w:w="1295" w:type="dxa"/>
            <w:vMerge w:val="restart"/>
            <w:noWrap w:val="0"/>
            <w:tcMar>
              <w:top w:w="15" w:type="dxa"/>
              <w:left w:w="15" w:type="dxa"/>
              <w:right w:w="15" w:type="dxa"/>
            </w:tcMar>
            <w:vAlign w:val="center"/>
          </w:tcPr>
          <w:p w14:paraId="71656005">
            <w:pPr>
              <w:pageBreakBefore w:val="0"/>
              <w:wordWrap/>
              <w:topLinePunct w:val="0"/>
              <w:bidi w:val="0"/>
              <w:spacing w:line="315" w:lineRule="exact"/>
              <w:jc w:val="center"/>
              <w:textAlignment w:val="center"/>
              <w:rPr>
                <w:rFonts w:hint="eastAsia" w:ascii="仿宋" w:hAnsi="仿宋" w:eastAsia="仿宋" w:cs="仿宋"/>
                <w:color w:val="auto"/>
                <w:sz w:val="21"/>
                <w:szCs w:val="21"/>
                <w:lang w:eastAsia="zh-CN" w:bidi="ar"/>
              </w:rPr>
            </w:pPr>
            <w:r>
              <w:rPr>
                <w:rFonts w:hint="eastAsia" w:ascii="仿宋" w:hAnsi="仿宋" w:eastAsia="仿宋" w:cs="仿宋"/>
                <w:color w:val="auto"/>
                <w:sz w:val="21"/>
                <w:szCs w:val="21"/>
                <w:lang w:eastAsia="zh-CN" w:bidi="ar"/>
              </w:rPr>
              <w:t>向市话转发双音频参数</w:t>
            </w:r>
          </w:p>
        </w:tc>
        <w:tc>
          <w:tcPr>
            <w:tcW w:w="1888" w:type="dxa"/>
            <w:noWrap w:val="0"/>
            <w:tcMar>
              <w:top w:w="15" w:type="dxa"/>
              <w:left w:w="15" w:type="dxa"/>
              <w:right w:w="15" w:type="dxa"/>
            </w:tcMar>
            <w:vAlign w:val="center"/>
          </w:tcPr>
          <w:p w14:paraId="38B9D751">
            <w:pPr>
              <w:pageBreakBefore w:val="0"/>
              <w:wordWrap/>
              <w:topLinePunct w:val="0"/>
              <w:bidi w:val="0"/>
              <w:spacing w:line="315" w:lineRule="exact"/>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标称频率</w:t>
            </w:r>
          </w:p>
        </w:tc>
        <w:tc>
          <w:tcPr>
            <w:tcW w:w="3175" w:type="dxa"/>
            <w:noWrap w:val="0"/>
            <w:tcMar>
              <w:top w:w="15" w:type="dxa"/>
              <w:left w:w="15" w:type="dxa"/>
              <w:right w:w="15" w:type="dxa"/>
            </w:tcMar>
            <w:vAlign w:val="center"/>
          </w:tcPr>
          <w:p w14:paraId="1EAE64FC">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按ITU-T有关建议</w:t>
            </w:r>
          </w:p>
        </w:tc>
        <w:tc>
          <w:tcPr>
            <w:tcW w:w="1497" w:type="dxa"/>
            <w:noWrap w:val="0"/>
            <w:tcMar>
              <w:top w:w="15" w:type="dxa"/>
              <w:left w:w="15" w:type="dxa"/>
              <w:right w:w="15" w:type="dxa"/>
            </w:tcMar>
            <w:vAlign w:val="center"/>
          </w:tcPr>
          <w:p w14:paraId="491EF264">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p>
        </w:tc>
      </w:tr>
      <w:tr w14:paraId="5D8254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81" w:type="dxa"/>
            <w:vMerge w:val="continue"/>
            <w:noWrap w:val="0"/>
            <w:tcMar>
              <w:top w:w="15" w:type="dxa"/>
              <w:left w:w="15" w:type="dxa"/>
              <w:right w:w="15" w:type="dxa"/>
            </w:tcMar>
            <w:vAlign w:val="center"/>
          </w:tcPr>
          <w:p w14:paraId="1B519EC4">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p>
        </w:tc>
        <w:tc>
          <w:tcPr>
            <w:tcW w:w="1295" w:type="dxa"/>
            <w:vMerge w:val="continue"/>
            <w:noWrap w:val="0"/>
            <w:tcMar>
              <w:top w:w="15" w:type="dxa"/>
              <w:left w:w="15" w:type="dxa"/>
              <w:right w:w="15" w:type="dxa"/>
            </w:tcMar>
            <w:vAlign w:val="center"/>
          </w:tcPr>
          <w:p w14:paraId="5569DA3D">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p>
        </w:tc>
        <w:tc>
          <w:tcPr>
            <w:tcW w:w="1888" w:type="dxa"/>
            <w:noWrap w:val="0"/>
            <w:tcMar>
              <w:top w:w="15" w:type="dxa"/>
              <w:left w:w="15" w:type="dxa"/>
              <w:right w:w="15" w:type="dxa"/>
            </w:tcMar>
            <w:vAlign w:val="center"/>
          </w:tcPr>
          <w:p w14:paraId="162EED99">
            <w:pPr>
              <w:pageBreakBefore w:val="0"/>
              <w:wordWrap/>
              <w:topLinePunct w:val="0"/>
              <w:bidi w:val="0"/>
              <w:spacing w:line="315" w:lineRule="exact"/>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频偏</w:t>
            </w:r>
          </w:p>
        </w:tc>
        <w:tc>
          <w:tcPr>
            <w:tcW w:w="3175" w:type="dxa"/>
            <w:noWrap w:val="0"/>
            <w:tcMar>
              <w:top w:w="15" w:type="dxa"/>
              <w:left w:w="15" w:type="dxa"/>
              <w:right w:w="15" w:type="dxa"/>
            </w:tcMar>
            <w:vAlign w:val="center"/>
          </w:tcPr>
          <w:p w14:paraId="52E74FD5">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不超过±1.5％</w:t>
            </w:r>
          </w:p>
        </w:tc>
        <w:tc>
          <w:tcPr>
            <w:tcW w:w="1497" w:type="dxa"/>
            <w:noWrap w:val="0"/>
            <w:tcMar>
              <w:top w:w="15" w:type="dxa"/>
              <w:left w:w="15" w:type="dxa"/>
              <w:right w:w="15" w:type="dxa"/>
            </w:tcMar>
            <w:vAlign w:val="center"/>
          </w:tcPr>
          <w:p w14:paraId="587876EC">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p>
        </w:tc>
      </w:tr>
      <w:tr w14:paraId="767597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81" w:type="dxa"/>
            <w:vMerge w:val="continue"/>
            <w:noWrap w:val="0"/>
            <w:tcMar>
              <w:top w:w="15" w:type="dxa"/>
              <w:left w:w="15" w:type="dxa"/>
              <w:right w:w="15" w:type="dxa"/>
            </w:tcMar>
            <w:vAlign w:val="center"/>
          </w:tcPr>
          <w:p w14:paraId="3984D017">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p>
        </w:tc>
        <w:tc>
          <w:tcPr>
            <w:tcW w:w="1295" w:type="dxa"/>
            <w:vMerge w:val="continue"/>
            <w:noWrap w:val="0"/>
            <w:tcMar>
              <w:top w:w="15" w:type="dxa"/>
              <w:left w:w="15" w:type="dxa"/>
              <w:right w:w="15" w:type="dxa"/>
            </w:tcMar>
            <w:vAlign w:val="center"/>
          </w:tcPr>
          <w:p w14:paraId="19F0BF27">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p>
        </w:tc>
        <w:tc>
          <w:tcPr>
            <w:tcW w:w="1888" w:type="dxa"/>
            <w:noWrap w:val="0"/>
            <w:tcMar>
              <w:top w:w="15" w:type="dxa"/>
              <w:left w:w="15" w:type="dxa"/>
              <w:right w:w="15" w:type="dxa"/>
            </w:tcMar>
            <w:vAlign w:val="center"/>
          </w:tcPr>
          <w:p w14:paraId="756B74AD">
            <w:pPr>
              <w:pageBreakBefore w:val="0"/>
              <w:wordWrap/>
              <w:topLinePunct w:val="0"/>
              <w:bidi w:val="0"/>
              <w:spacing w:line="315" w:lineRule="exact"/>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低频群</w:t>
            </w:r>
          </w:p>
        </w:tc>
        <w:tc>
          <w:tcPr>
            <w:tcW w:w="3175" w:type="dxa"/>
            <w:noWrap w:val="0"/>
            <w:tcMar>
              <w:top w:w="15" w:type="dxa"/>
              <w:left w:w="15" w:type="dxa"/>
              <w:right w:w="15" w:type="dxa"/>
            </w:tcMar>
            <w:vAlign w:val="center"/>
          </w:tcPr>
          <w:p w14:paraId="45DDB25A">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（-9±3）dBm</w:t>
            </w:r>
          </w:p>
        </w:tc>
        <w:tc>
          <w:tcPr>
            <w:tcW w:w="1497" w:type="dxa"/>
            <w:noWrap w:val="0"/>
            <w:tcMar>
              <w:top w:w="15" w:type="dxa"/>
              <w:left w:w="15" w:type="dxa"/>
              <w:right w:w="15" w:type="dxa"/>
            </w:tcMar>
            <w:vAlign w:val="center"/>
          </w:tcPr>
          <w:p w14:paraId="6B652109">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p>
        </w:tc>
      </w:tr>
      <w:tr w14:paraId="4301E3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81" w:type="dxa"/>
            <w:vMerge w:val="continue"/>
            <w:noWrap w:val="0"/>
            <w:tcMar>
              <w:top w:w="15" w:type="dxa"/>
              <w:left w:w="15" w:type="dxa"/>
              <w:right w:w="15" w:type="dxa"/>
            </w:tcMar>
            <w:vAlign w:val="center"/>
          </w:tcPr>
          <w:p w14:paraId="1B130F23">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p>
        </w:tc>
        <w:tc>
          <w:tcPr>
            <w:tcW w:w="1295" w:type="dxa"/>
            <w:vMerge w:val="continue"/>
            <w:noWrap w:val="0"/>
            <w:tcMar>
              <w:top w:w="15" w:type="dxa"/>
              <w:left w:w="15" w:type="dxa"/>
              <w:right w:w="15" w:type="dxa"/>
            </w:tcMar>
            <w:vAlign w:val="center"/>
          </w:tcPr>
          <w:p w14:paraId="70F68C04">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p>
        </w:tc>
        <w:tc>
          <w:tcPr>
            <w:tcW w:w="1888" w:type="dxa"/>
            <w:noWrap w:val="0"/>
            <w:tcMar>
              <w:top w:w="15" w:type="dxa"/>
              <w:left w:w="15" w:type="dxa"/>
              <w:right w:w="15" w:type="dxa"/>
            </w:tcMar>
            <w:vAlign w:val="center"/>
          </w:tcPr>
          <w:p w14:paraId="08967C3D">
            <w:pPr>
              <w:pageBreakBefore w:val="0"/>
              <w:wordWrap/>
              <w:topLinePunct w:val="0"/>
              <w:bidi w:val="0"/>
              <w:spacing w:line="315" w:lineRule="exact"/>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高频群</w:t>
            </w:r>
          </w:p>
        </w:tc>
        <w:tc>
          <w:tcPr>
            <w:tcW w:w="3175" w:type="dxa"/>
            <w:noWrap w:val="0"/>
            <w:tcMar>
              <w:top w:w="15" w:type="dxa"/>
              <w:left w:w="15" w:type="dxa"/>
              <w:right w:w="15" w:type="dxa"/>
            </w:tcMar>
            <w:vAlign w:val="center"/>
          </w:tcPr>
          <w:p w14:paraId="76813FEE">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（-7±3）dBm</w:t>
            </w:r>
          </w:p>
        </w:tc>
        <w:tc>
          <w:tcPr>
            <w:tcW w:w="1497" w:type="dxa"/>
            <w:noWrap w:val="0"/>
            <w:tcMar>
              <w:top w:w="15" w:type="dxa"/>
              <w:left w:w="15" w:type="dxa"/>
              <w:right w:w="15" w:type="dxa"/>
            </w:tcMar>
            <w:vAlign w:val="center"/>
          </w:tcPr>
          <w:p w14:paraId="7564DEBF">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p>
        </w:tc>
      </w:tr>
      <w:tr w14:paraId="3221AC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81" w:type="dxa"/>
            <w:vMerge w:val="continue"/>
            <w:noWrap w:val="0"/>
            <w:tcMar>
              <w:top w:w="15" w:type="dxa"/>
              <w:left w:w="15" w:type="dxa"/>
              <w:right w:w="15" w:type="dxa"/>
            </w:tcMar>
            <w:vAlign w:val="center"/>
          </w:tcPr>
          <w:p w14:paraId="2C57D9AB">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p>
        </w:tc>
        <w:tc>
          <w:tcPr>
            <w:tcW w:w="1295" w:type="dxa"/>
            <w:vMerge w:val="continue"/>
            <w:noWrap w:val="0"/>
            <w:tcMar>
              <w:top w:w="15" w:type="dxa"/>
              <w:left w:w="15" w:type="dxa"/>
              <w:right w:w="15" w:type="dxa"/>
            </w:tcMar>
            <w:vAlign w:val="center"/>
          </w:tcPr>
          <w:p w14:paraId="456707CB">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p>
        </w:tc>
        <w:tc>
          <w:tcPr>
            <w:tcW w:w="1888" w:type="dxa"/>
            <w:noWrap w:val="0"/>
            <w:tcMar>
              <w:top w:w="15" w:type="dxa"/>
              <w:left w:w="15" w:type="dxa"/>
              <w:right w:w="15" w:type="dxa"/>
            </w:tcMar>
            <w:vAlign w:val="center"/>
          </w:tcPr>
          <w:p w14:paraId="2ED6D7C5">
            <w:pPr>
              <w:pageBreakBefore w:val="0"/>
              <w:wordWrap/>
              <w:topLinePunct w:val="0"/>
              <w:bidi w:val="0"/>
              <w:spacing w:line="315" w:lineRule="exact"/>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双频电平差</w:t>
            </w:r>
          </w:p>
        </w:tc>
        <w:tc>
          <w:tcPr>
            <w:tcW w:w="3175" w:type="dxa"/>
            <w:noWrap w:val="0"/>
            <w:tcMar>
              <w:top w:w="15" w:type="dxa"/>
              <w:left w:w="15" w:type="dxa"/>
              <w:right w:w="15" w:type="dxa"/>
            </w:tcMar>
            <w:vAlign w:val="center"/>
          </w:tcPr>
          <w:p w14:paraId="0005AB86">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&lt;（2±1）dB</w:t>
            </w:r>
          </w:p>
        </w:tc>
        <w:tc>
          <w:tcPr>
            <w:tcW w:w="1497" w:type="dxa"/>
            <w:noWrap w:val="0"/>
            <w:tcMar>
              <w:top w:w="15" w:type="dxa"/>
              <w:left w:w="15" w:type="dxa"/>
              <w:right w:w="15" w:type="dxa"/>
            </w:tcMar>
            <w:vAlign w:val="center"/>
          </w:tcPr>
          <w:p w14:paraId="0722434E">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p>
        </w:tc>
      </w:tr>
      <w:tr w14:paraId="365F9F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81" w:type="dxa"/>
            <w:vMerge w:val="continue"/>
            <w:noWrap w:val="0"/>
            <w:tcMar>
              <w:top w:w="15" w:type="dxa"/>
              <w:left w:w="15" w:type="dxa"/>
              <w:right w:w="15" w:type="dxa"/>
            </w:tcMar>
            <w:vAlign w:val="center"/>
          </w:tcPr>
          <w:p w14:paraId="201A1E98">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p>
        </w:tc>
        <w:tc>
          <w:tcPr>
            <w:tcW w:w="1295" w:type="dxa"/>
            <w:vMerge w:val="continue"/>
            <w:noWrap w:val="0"/>
            <w:tcMar>
              <w:top w:w="15" w:type="dxa"/>
              <w:left w:w="15" w:type="dxa"/>
              <w:right w:w="15" w:type="dxa"/>
            </w:tcMar>
            <w:vAlign w:val="center"/>
          </w:tcPr>
          <w:p w14:paraId="0B44D3A9">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p>
        </w:tc>
        <w:tc>
          <w:tcPr>
            <w:tcW w:w="1888" w:type="dxa"/>
            <w:noWrap w:val="0"/>
            <w:tcMar>
              <w:top w:w="15" w:type="dxa"/>
              <w:left w:w="15" w:type="dxa"/>
              <w:right w:w="15" w:type="dxa"/>
            </w:tcMar>
            <w:vAlign w:val="center"/>
          </w:tcPr>
          <w:p w14:paraId="06FF44D5">
            <w:pPr>
              <w:pageBreakBefore w:val="0"/>
              <w:wordWrap/>
              <w:topLinePunct w:val="0"/>
              <w:bidi w:val="0"/>
              <w:spacing w:line="315" w:lineRule="exact"/>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信号极限长度</w:t>
            </w:r>
          </w:p>
        </w:tc>
        <w:tc>
          <w:tcPr>
            <w:tcW w:w="3175" w:type="dxa"/>
            <w:noWrap w:val="0"/>
            <w:tcMar>
              <w:top w:w="15" w:type="dxa"/>
              <w:left w:w="15" w:type="dxa"/>
              <w:right w:w="15" w:type="dxa"/>
            </w:tcMar>
            <w:vAlign w:val="center"/>
          </w:tcPr>
          <w:p w14:paraId="7213FF33">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30～40ms</w:t>
            </w:r>
          </w:p>
        </w:tc>
        <w:tc>
          <w:tcPr>
            <w:tcW w:w="1497" w:type="dxa"/>
            <w:noWrap w:val="0"/>
            <w:tcMar>
              <w:top w:w="15" w:type="dxa"/>
              <w:left w:w="15" w:type="dxa"/>
              <w:right w:w="15" w:type="dxa"/>
            </w:tcMar>
            <w:vAlign w:val="center"/>
          </w:tcPr>
          <w:p w14:paraId="7E330FC1">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p>
        </w:tc>
      </w:tr>
      <w:tr w14:paraId="3A60BE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81" w:type="dxa"/>
            <w:vMerge w:val="continue"/>
            <w:noWrap w:val="0"/>
            <w:tcMar>
              <w:top w:w="15" w:type="dxa"/>
              <w:left w:w="15" w:type="dxa"/>
              <w:right w:w="15" w:type="dxa"/>
            </w:tcMar>
            <w:vAlign w:val="center"/>
          </w:tcPr>
          <w:p w14:paraId="13594ED9">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p>
        </w:tc>
        <w:tc>
          <w:tcPr>
            <w:tcW w:w="1295" w:type="dxa"/>
            <w:vMerge w:val="continue"/>
            <w:noWrap w:val="0"/>
            <w:tcMar>
              <w:top w:w="15" w:type="dxa"/>
              <w:left w:w="15" w:type="dxa"/>
              <w:right w:w="15" w:type="dxa"/>
            </w:tcMar>
            <w:vAlign w:val="center"/>
          </w:tcPr>
          <w:p w14:paraId="089E65C6">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p>
        </w:tc>
        <w:tc>
          <w:tcPr>
            <w:tcW w:w="1888" w:type="dxa"/>
            <w:noWrap w:val="0"/>
            <w:tcMar>
              <w:top w:w="15" w:type="dxa"/>
              <w:left w:w="15" w:type="dxa"/>
              <w:right w:w="15" w:type="dxa"/>
            </w:tcMar>
            <w:vAlign w:val="center"/>
          </w:tcPr>
          <w:p w14:paraId="617C4D73">
            <w:pPr>
              <w:pageBreakBefore w:val="0"/>
              <w:wordWrap/>
              <w:topLinePunct w:val="0"/>
              <w:bidi w:val="0"/>
              <w:spacing w:line="315" w:lineRule="exact"/>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信号间隔长度</w:t>
            </w:r>
          </w:p>
        </w:tc>
        <w:tc>
          <w:tcPr>
            <w:tcW w:w="3175" w:type="dxa"/>
            <w:noWrap w:val="0"/>
            <w:tcMar>
              <w:top w:w="15" w:type="dxa"/>
              <w:left w:w="15" w:type="dxa"/>
              <w:right w:w="15" w:type="dxa"/>
            </w:tcMar>
            <w:vAlign w:val="center"/>
          </w:tcPr>
          <w:p w14:paraId="760BDC62">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30～40ms</w:t>
            </w:r>
          </w:p>
        </w:tc>
        <w:tc>
          <w:tcPr>
            <w:tcW w:w="1497" w:type="dxa"/>
            <w:noWrap w:val="0"/>
            <w:tcMar>
              <w:top w:w="15" w:type="dxa"/>
              <w:left w:w="15" w:type="dxa"/>
              <w:right w:w="15" w:type="dxa"/>
            </w:tcMar>
            <w:vAlign w:val="center"/>
          </w:tcPr>
          <w:p w14:paraId="797546B4">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p>
        </w:tc>
      </w:tr>
      <w:tr w14:paraId="7DB195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81" w:type="dxa"/>
            <w:noWrap w:val="0"/>
            <w:tcMar>
              <w:top w:w="15" w:type="dxa"/>
              <w:left w:w="15" w:type="dxa"/>
              <w:right w:w="15" w:type="dxa"/>
            </w:tcMar>
            <w:vAlign w:val="center"/>
          </w:tcPr>
          <w:p w14:paraId="43B0F73D">
            <w:pPr>
              <w:pageBreakBefore w:val="0"/>
              <w:wordWrap/>
              <w:topLinePunct w:val="0"/>
              <w:bidi w:val="0"/>
              <w:spacing w:line="315" w:lineRule="exact"/>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4</w:t>
            </w:r>
          </w:p>
        </w:tc>
        <w:tc>
          <w:tcPr>
            <w:tcW w:w="1295" w:type="dxa"/>
            <w:noWrap w:val="0"/>
            <w:tcMar>
              <w:top w:w="15" w:type="dxa"/>
              <w:left w:w="15" w:type="dxa"/>
              <w:right w:w="15" w:type="dxa"/>
            </w:tcMar>
            <w:vAlign w:val="center"/>
          </w:tcPr>
          <w:p w14:paraId="1DED494B">
            <w:pPr>
              <w:pageBreakBefore w:val="0"/>
              <w:wordWrap/>
              <w:topLinePunct w:val="0"/>
              <w:bidi w:val="0"/>
              <w:spacing w:line="315" w:lineRule="exact"/>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用户信号方式</w:t>
            </w:r>
          </w:p>
        </w:tc>
        <w:tc>
          <w:tcPr>
            <w:tcW w:w="1888" w:type="dxa"/>
            <w:noWrap w:val="0"/>
            <w:tcMar>
              <w:top w:w="15" w:type="dxa"/>
              <w:left w:w="15" w:type="dxa"/>
              <w:right w:w="15" w:type="dxa"/>
            </w:tcMar>
            <w:vAlign w:val="center"/>
          </w:tcPr>
          <w:p w14:paraId="25353438">
            <w:pPr>
              <w:pageBreakBefore w:val="0"/>
              <w:wordWrap/>
              <w:topLinePunct w:val="0"/>
              <w:bidi w:val="0"/>
              <w:spacing w:line="315" w:lineRule="exact"/>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按通用技术规范要求</w:t>
            </w:r>
          </w:p>
        </w:tc>
        <w:tc>
          <w:tcPr>
            <w:tcW w:w="3175" w:type="dxa"/>
            <w:noWrap w:val="0"/>
            <w:tcMar>
              <w:top w:w="15" w:type="dxa"/>
              <w:left w:w="15" w:type="dxa"/>
              <w:right w:w="15" w:type="dxa"/>
            </w:tcMar>
            <w:vAlign w:val="center"/>
          </w:tcPr>
          <w:p w14:paraId="0B4ADA05">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（项目单位提供）</w:t>
            </w:r>
          </w:p>
        </w:tc>
        <w:tc>
          <w:tcPr>
            <w:tcW w:w="1497" w:type="dxa"/>
            <w:noWrap w:val="0"/>
            <w:tcMar>
              <w:top w:w="15" w:type="dxa"/>
              <w:left w:w="15" w:type="dxa"/>
              <w:right w:w="15" w:type="dxa"/>
            </w:tcMar>
            <w:vAlign w:val="center"/>
          </w:tcPr>
          <w:p w14:paraId="7B793256">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p>
        </w:tc>
      </w:tr>
      <w:tr w14:paraId="1C9227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81" w:type="dxa"/>
            <w:vMerge w:val="restart"/>
            <w:noWrap w:val="0"/>
            <w:tcMar>
              <w:top w:w="15" w:type="dxa"/>
              <w:left w:w="15" w:type="dxa"/>
              <w:right w:w="15" w:type="dxa"/>
            </w:tcMar>
            <w:vAlign w:val="center"/>
          </w:tcPr>
          <w:p w14:paraId="40591EA9">
            <w:pPr>
              <w:pageBreakBefore w:val="0"/>
              <w:wordWrap/>
              <w:topLinePunct w:val="0"/>
              <w:bidi w:val="0"/>
              <w:spacing w:line="315" w:lineRule="exact"/>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4.1</w:t>
            </w:r>
          </w:p>
        </w:tc>
        <w:tc>
          <w:tcPr>
            <w:tcW w:w="1295" w:type="dxa"/>
            <w:vMerge w:val="restart"/>
            <w:noWrap w:val="0"/>
            <w:tcMar>
              <w:top w:w="15" w:type="dxa"/>
              <w:left w:w="15" w:type="dxa"/>
              <w:right w:w="15" w:type="dxa"/>
            </w:tcMar>
            <w:vAlign w:val="center"/>
          </w:tcPr>
          <w:p w14:paraId="038695D7">
            <w:pPr>
              <w:pageBreakBefore w:val="0"/>
              <w:wordWrap/>
              <w:topLinePunct w:val="0"/>
              <w:bidi w:val="0"/>
              <w:spacing w:line="315" w:lineRule="exact"/>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号盘话机</w:t>
            </w:r>
          </w:p>
        </w:tc>
        <w:tc>
          <w:tcPr>
            <w:tcW w:w="1888" w:type="dxa"/>
            <w:noWrap w:val="0"/>
            <w:tcMar>
              <w:top w:w="15" w:type="dxa"/>
              <w:left w:w="15" w:type="dxa"/>
              <w:right w:w="15" w:type="dxa"/>
            </w:tcMar>
            <w:vAlign w:val="center"/>
          </w:tcPr>
          <w:p w14:paraId="33DFB3F9">
            <w:pPr>
              <w:pageBreakBefore w:val="0"/>
              <w:wordWrap/>
              <w:topLinePunct w:val="0"/>
              <w:bidi w:val="0"/>
              <w:spacing w:line="315" w:lineRule="exact"/>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脉冲速度</w:t>
            </w:r>
          </w:p>
        </w:tc>
        <w:tc>
          <w:tcPr>
            <w:tcW w:w="3175" w:type="dxa"/>
            <w:noWrap w:val="0"/>
            <w:tcMar>
              <w:top w:w="15" w:type="dxa"/>
              <w:left w:w="15" w:type="dxa"/>
              <w:right w:w="15" w:type="dxa"/>
            </w:tcMar>
            <w:vAlign w:val="center"/>
          </w:tcPr>
          <w:p w14:paraId="329B801E">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7～16脉冲/s</w:t>
            </w:r>
          </w:p>
        </w:tc>
        <w:tc>
          <w:tcPr>
            <w:tcW w:w="1497" w:type="dxa"/>
            <w:noWrap w:val="0"/>
            <w:tcMar>
              <w:top w:w="15" w:type="dxa"/>
              <w:left w:w="15" w:type="dxa"/>
              <w:right w:w="15" w:type="dxa"/>
            </w:tcMar>
            <w:vAlign w:val="center"/>
          </w:tcPr>
          <w:p w14:paraId="0FDA602C">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p>
        </w:tc>
      </w:tr>
      <w:tr w14:paraId="1A4B76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81" w:type="dxa"/>
            <w:vMerge w:val="continue"/>
            <w:noWrap w:val="0"/>
            <w:tcMar>
              <w:top w:w="15" w:type="dxa"/>
              <w:left w:w="15" w:type="dxa"/>
              <w:right w:w="15" w:type="dxa"/>
            </w:tcMar>
            <w:vAlign w:val="center"/>
          </w:tcPr>
          <w:p w14:paraId="5E22E94A">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p>
        </w:tc>
        <w:tc>
          <w:tcPr>
            <w:tcW w:w="1295" w:type="dxa"/>
            <w:vMerge w:val="continue"/>
            <w:noWrap w:val="0"/>
            <w:tcMar>
              <w:top w:w="15" w:type="dxa"/>
              <w:left w:w="15" w:type="dxa"/>
              <w:right w:w="15" w:type="dxa"/>
            </w:tcMar>
            <w:vAlign w:val="center"/>
          </w:tcPr>
          <w:p w14:paraId="455CD0E3">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p>
        </w:tc>
        <w:tc>
          <w:tcPr>
            <w:tcW w:w="1888" w:type="dxa"/>
            <w:noWrap w:val="0"/>
            <w:tcMar>
              <w:top w:w="15" w:type="dxa"/>
              <w:left w:w="15" w:type="dxa"/>
              <w:right w:w="15" w:type="dxa"/>
            </w:tcMar>
            <w:vAlign w:val="center"/>
          </w:tcPr>
          <w:p w14:paraId="0F7BE8CA">
            <w:pPr>
              <w:pageBreakBefore w:val="0"/>
              <w:wordWrap/>
              <w:topLinePunct w:val="0"/>
              <w:bidi w:val="0"/>
              <w:spacing w:line="315" w:lineRule="exact"/>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断续比</w:t>
            </w:r>
          </w:p>
        </w:tc>
        <w:tc>
          <w:tcPr>
            <w:tcW w:w="3175" w:type="dxa"/>
            <w:noWrap w:val="0"/>
            <w:tcMar>
              <w:top w:w="15" w:type="dxa"/>
              <w:left w:w="15" w:type="dxa"/>
              <w:right w:w="15" w:type="dxa"/>
            </w:tcMar>
            <w:vAlign w:val="center"/>
          </w:tcPr>
          <w:p w14:paraId="0B67075D">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（1～3）：1</w:t>
            </w:r>
          </w:p>
        </w:tc>
        <w:tc>
          <w:tcPr>
            <w:tcW w:w="1497" w:type="dxa"/>
            <w:noWrap w:val="0"/>
            <w:tcMar>
              <w:top w:w="15" w:type="dxa"/>
              <w:left w:w="15" w:type="dxa"/>
              <w:right w:w="15" w:type="dxa"/>
            </w:tcMar>
            <w:vAlign w:val="center"/>
          </w:tcPr>
          <w:p w14:paraId="584D577F">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p>
        </w:tc>
      </w:tr>
      <w:tr w14:paraId="753195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81" w:type="dxa"/>
            <w:vMerge w:val="continue"/>
            <w:noWrap w:val="0"/>
            <w:tcMar>
              <w:top w:w="15" w:type="dxa"/>
              <w:left w:w="15" w:type="dxa"/>
              <w:right w:w="15" w:type="dxa"/>
            </w:tcMar>
            <w:vAlign w:val="center"/>
          </w:tcPr>
          <w:p w14:paraId="3582683D">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p>
        </w:tc>
        <w:tc>
          <w:tcPr>
            <w:tcW w:w="1295" w:type="dxa"/>
            <w:vMerge w:val="continue"/>
            <w:noWrap w:val="0"/>
            <w:tcMar>
              <w:top w:w="15" w:type="dxa"/>
              <w:left w:w="15" w:type="dxa"/>
              <w:right w:w="15" w:type="dxa"/>
            </w:tcMar>
            <w:vAlign w:val="center"/>
          </w:tcPr>
          <w:p w14:paraId="6EA0F5A0">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p>
        </w:tc>
        <w:tc>
          <w:tcPr>
            <w:tcW w:w="1888" w:type="dxa"/>
            <w:noWrap w:val="0"/>
            <w:tcMar>
              <w:top w:w="15" w:type="dxa"/>
              <w:left w:w="15" w:type="dxa"/>
              <w:right w:w="15" w:type="dxa"/>
            </w:tcMar>
            <w:vAlign w:val="center"/>
          </w:tcPr>
          <w:p w14:paraId="0D3A1F42">
            <w:pPr>
              <w:pageBreakBefore w:val="0"/>
              <w:wordWrap/>
              <w:topLinePunct w:val="0"/>
              <w:bidi w:val="0"/>
              <w:spacing w:line="315" w:lineRule="exact"/>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脉冲音隔</w:t>
            </w:r>
          </w:p>
        </w:tc>
        <w:tc>
          <w:tcPr>
            <w:tcW w:w="3175" w:type="dxa"/>
            <w:noWrap w:val="0"/>
            <w:tcMar>
              <w:top w:w="15" w:type="dxa"/>
              <w:left w:w="15" w:type="dxa"/>
              <w:right w:w="15" w:type="dxa"/>
            </w:tcMar>
            <w:vAlign w:val="center"/>
          </w:tcPr>
          <w:p w14:paraId="4352E2F2">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&gt;350ms</w:t>
            </w:r>
          </w:p>
        </w:tc>
        <w:tc>
          <w:tcPr>
            <w:tcW w:w="1497" w:type="dxa"/>
            <w:noWrap w:val="0"/>
            <w:tcMar>
              <w:top w:w="15" w:type="dxa"/>
              <w:left w:w="15" w:type="dxa"/>
              <w:right w:w="15" w:type="dxa"/>
            </w:tcMar>
            <w:vAlign w:val="center"/>
          </w:tcPr>
          <w:p w14:paraId="132CE0A2">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p>
        </w:tc>
      </w:tr>
      <w:tr w14:paraId="0F297B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81" w:type="dxa"/>
            <w:vMerge w:val="restart"/>
            <w:noWrap w:val="0"/>
            <w:tcMar>
              <w:top w:w="15" w:type="dxa"/>
              <w:left w:w="15" w:type="dxa"/>
              <w:right w:w="15" w:type="dxa"/>
            </w:tcMar>
            <w:vAlign w:val="center"/>
          </w:tcPr>
          <w:p w14:paraId="507221AE">
            <w:pPr>
              <w:pageBreakBefore w:val="0"/>
              <w:wordWrap/>
              <w:topLinePunct w:val="0"/>
              <w:bidi w:val="0"/>
              <w:spacing w:line="315" w:lineRule="exact"/>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4.2</w:t>
            </w:r>
          </w:p>
        </w:tc>
        <w:tc>
          <w:tcPr>
            <w:tcW w:w="1295" w:type="dxa"/>
            <w:vMerge w:val="restart"/>
            <w:noWrap w:val="0"/>
            <w:tcMar>
              <w:top w:w="15" w:type="dxa"/>
              <w:left w:w="15" w:type="dxa"/>
              <w:right w:w="15" w:type="dxa"/>
            </w:tcMar>
            <w:vAlign w:val="center"/>
          </w:tcPr>
          <w:p w14:paraId="71050A58">
            <w:pPr>
              <w:pageBreakBefore w:val="0"/>
              <w:wordWrap/>
              <w:topLinePunct w:val="0"/>
              <w:bidi w:val="0"/>
              <w:spacing w:line="315" w:lineRule="exact"/>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双音频话机</w:t>
            </w:r>
          </w:p>
        </w:tc>
        <w:tc>
          <w:tcPr>
            <w:tcW w:w="1888" w:type="dxa"/>
            <w:noWrap w:val="0"/>
            <w:tcMar>
              <w:top w:w="15" w:type="dxa"/>
              <w:left w:w="15" w:type="dxa"/>
              <w:right w:w="15" w:type="dxa"/>
            </w:tcMar>
            <w:vAlign w:val="center"/>
          </w:tcPr>
          <w:p w14:paraId="7C507128">
            <w:pPr>
              <w:pageBreakBefore w:val="0"/>
              <w:wordWrap/>
              <w:topLinePunct w:val="0"/>
              <w:bidi w:val="0"/>
              <w:spacing w:line="315" w:lineRule="exact"/>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标称频率</w:t>
            </w:r>
          </w:p>
        </w:tc>
        <w:tc>
          <w:tcPr>
            <w:tcW w:w="3175" w:type="dxa"/>
            <w:noWrap w:val="0"/>
            <w:tcMar>
              <w:top w:w="15" w:type="dxa"/>
              <w:left w:w="15" w:type="dxa"/>
              <w:right w:w="15" w:type="dxa"/>
            </w:tcMar>
            <w:vAlign w:val="center"/>
          </w:tcPr>
          <w:p w14:paraId="7D4A51F9">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按ITU-T有关建议</w:t>
            </w:r>
          </w:p>
        </w:tc>
        <w:tc>
          <w:tcPr>
            <w:tcW w:w="1497" w:type="dxa"/>
            <w:noWrap w:val="0"/>
            <w:tcMar>
              <w:top w:w="15" w:type="dxa"/>
              <w:left w:w="15" w:type="dxa"/>
              <w:right w:w="15" w:type="dxa"/>
            </w:tcMar>
            <w:vAlign w:val="center"/>
          </w:tcPr>
          <w:p w14:paraId="719DD567">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p>
        </w:tc>
      </w:tr>
      <w:tr w14:paraId="432DAA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81" w:type="dxa"/>
            <w:vMerge w:val="continue"/>
            <w:noWrap w:val="0"/>
            <w:tcMar>
              <w:top w:w="15" w:type="dxa"/>
              <w:left w:w="15" w:type="dxa"/>
              <w:right w:w="15" w:type="dxa"/>
            </w:tcMar>
            <w:vAlign w:val="center"/>
          </w:tcPr>
          <w:p w14:paraId="40ED04F8">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p>
        </w:tc>
        <w:tc>
          <w:tcPr>
            <w:tcW w:w="1295" w:type="dxa"/>
            <w:vMerge w:val="continue"/>
            <w:noWrap w:val="0"/>
            <w:tcMar>
              <w:top w:w="15" w:type="dxa"/>
              <w:left w:w="15" w:type="dxa"/>
              <w:right w:w="15" w:type="dxa"/>
            </w:tcMar>
            <w:vAlign w:val="center"/>
          </w:tcPr>
          <w:p w14:paraId="43C4D1A4">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p>
        </w:tc>
        <w:tc>
          <w:tcPr>
            <w:tcW w:w="1888" w:type="dxa"/>
            <w:vMerge w:val="restart"/>
            <w:noWrap w:val="0"/>
            <w:tcMar>
              <w:top w:w="15" w:type="dxa"/>
              <w:left w:w="15" w:type="dxa"/>
              <w:right w:w="15" w:type="dxa"/>
            </w:tcMar>
            <w:vAlign w:val="center"/>
          </w:tcPr>
          <w:p w14:paraId="38DAA38F">
            <w:pPr>
              <w:pageBreakBefore w:val="0"/>
              <w:wordWrap/>
              <w:topLinePunct w:val="0"/>
              <w:bidi w:val="0"/>
              <w:spacing w:line="315" w:lineRule="exact"/>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频偏</w:t>
            </w:r>
          </w:p>
        </w:tc>
        <w:tc>
          <w:tcPr>
            <w:tcW w:w="3175" w:type="dxa"/>
            <w:noWrap w:val="0"/>
            <w:tcMar>
              <w:top w:w="15" w:type="dxa"/>
              <w:left w:w="15" w:type="dxa"/>
              <w:right w:w="15" w:type="dxa"/>
            </w:tcMar>
            <w:vAlign w:val="center"/>
          </w:tcPr>
          <w:p w14:paraId="114F7D97">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±2.0％以内可接收</w:t>
            </w:r>
          </w:p>
        </w:tc>
        <w:tc>
          <w:tcPr>
            <w:tcW w:w="1497" w:type="dxa"/>
            <w:noWrap w:val="0"/>
            <w:tcMar>
              <w:top w:w="15" w:type="dxa"/>
              <w:left w:w="15" w:type="dxa"/>
              <w:right w:w="15" w:type="dxa"/>
            </w:tcMar>
            <w:vAlign w:val="center"/>
          </w:tcPr>
          <w:p w14:paraId="68BBF2FC">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p>
        </w:tc>
      </w:tr>
      <w:tr w14:paraId="1C220E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81" w:type="dxa"/>
            <w:vMerge w:val="continue"/>
            <w:noWrap w:val="0"/>
            <w:tcMar>
              <w:top w:w="15" w:type="dxa"/>
              <w:left w:w="15" w:type="dxa"/>
              <w:right w:w="15" w:type="dxa"/>
            </w:tcMar>
            <w:vAlign w:val="center"/>
          </w:tcPr>
          <w:p w14:paraId="7C329CEB">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p>
        </w:tc>
        <w:tc>
          <w:tcPr>
            <w:tcW w:w="1295" w:type="dxa"/>
            <w:vMerge w:val="continue"/>
            <w:noWrap w:val="0"/>
            <w:tcMar>
              <w:top w:w="15" w:type="dxa"/>
              <w:left w:w="15" w:type="dxa"/>
              <w:right w:w="15" w:type="dxa"/>
            </w:tcMar>
            <w:vAlign w:val="center"/>
          </w:tcPr>
          <w:p w14:paraId="0AD47C31">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p>
        </w:tc>
        <w:tc>
          <w:tcPr>
            <w:tcW w:w="1888" w:type="dxa"/>
            <w:vMerge w:val="continue"/>
            <w:noWrap w:val="0"/>
            <w:tcMar>
              <w:top w:w="15" w:type="dxa"/>
              <w:left w:w="15" w:type="dxa"/>
              <w:right w:w="15" w:type="dxa"/>
            </w:tcMar>
            <w:vAlign w:val="center"/>
          </w:tcPr>
          <w:p w14:paraId="7852D530">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p>
        </w:tc>
        <w:tc>
          <w:tcPr>
            <w:tcW w:w="3175" w:type="dxa"/>
            <w:noWrap w:val="0"/>
            <w:tcMar>
              <w:top w:w="15" w:type="dxa"/>
              <w:left w:w="15" w:type="dxa"/>
              <w:right w:w="15" w:type="dxa"/>
            </w:tcMar>
            <w:vAlign w:val="center"/>
          </w:tcPr>
          <w:p w14:paraId="464E37BB">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±3.0％以外保证不接收</w:t>
            </w:r>
          </w:p>
        </w:tc>
        <w:tc>
          <w:tcPr>
            <w:tcW w:w="1497" w:type="dxa"/>
            <w:noWrap w:val="0"/>
            <w:tcMar>
              <w:top w:w="15" w:type="dxa"/>
              <w:left w:w="15" w:type="dxa"/>
              <w:right w:w="15" w:type="dxa"/>
            </w:tcMar>
            <w:vAlign w:val="center"/>
          </w:tcPr>
          <w:p w14:paraId="3A7D0BC7">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p>
        </w:tc>
      </w:tr>
      <w:tr w14:paraId="2CBDE9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81" w:type="dxa"/>
            <w:vMerge w:val="continue"/>
            <w:noWrap w:val="0"/>
            <w:tcMar>
              <w:top w:w="15" w:type="dxa"/>
              <w:left w:w="15" w:type="dxa"/>
              <w:right w:w="15" w:type="dxa"/>
            </w:tcMar>
            <w:vAlign w:val="center"/>
          </w:tcPr>
          <w:p w14:paraId="0FE91F9E">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p>
        </w:tc>
        <w:tc>
          <w:tcPr>
            <w:tcW w:w="1295" w:type="dxa"/>
            <w:vMerge w:val="continue"/>
            <w:noWrap w:val="0"/>
            <w:tcMar>
              <w:top w:w="15" w:type="dxa"/>
              <w:left w:w="15" w:type="dxa"/>
              <w:right w:w="15" w:type="dxa"/>
            </w:tcMar>
            <w:vAlign w:val="center"/>
          </w:tcPr>
          <w:p w14:paraId="08D150BC">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p>
        </w:tc>
        <w:tc>
          <w:tcPr>
            <w:tcW w:w="1888" w:type="dxa"/>
            <w:vMerge w:val="continue"/>
            <w:noWrap w:val="0"/>
            <w:tcMar>
              <w:top w:w="15" w:type="dxa"/>
              <w:left w:w="15" w:type="dxa"/>
              <w:right w:w="15" w:type="dxa"/>
            </w:tcMar>
            <w:vAlign w:val="center"/>
          </w:tcPr>
          <w:p w14:paraId="67F81C31">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p>
        </w:tc>
        <w:tc>
          <w:tcPr>
            <w:tcW w:w="3175" w:type="dxa"/>
            <w:noWrap w:val="0"/>
            <w:tcMar>
              <w:top w:w="15" w:type="dxa"/>
              <w:left w:w="15" w:type="dxa"/>
              <w:right w:w="15" w:type="dxa"/>
            </w:tcMar>
            <w:vAlign w:val="center"/>
          </w:tcPr>
          <w:p w14:paraId="745BCF93">
            <w:pPr>
              <w:pageBreakBefore w:val="0"/>
              <w:wordWrap/>
              <w:topLinePunct w:val="0"/>
              <w:bidi w:val="0"/>
              <w:spacing w:line="315" w:lineRule="exact"/>
              <w:jc w:val="center"/>
              <w:textAlignment w:val="center"/>
              <w:rPr>
                <w:rFonts w:hint="eastAsia" w:ascii="仿宋" w:hAnsi="仿宋" w:eastAsia="仿宋" w:cs="仿宋"/>
                <w:color w:val="auto"/>
                <w:sz w:val="21"/>
                <w:szCs w:val="21"/>
                <w:lang w:eastAsia="zh-CN" w:bidi="ar"/>
              </w:rPr>
            </w:pPr>
            <w:r>
              <w:rPr>
                <w:rFonts w:hint="eastAsia" w:ascii="仿宋" w:hAnsi="仿宋" w:eastAsia="仿宋" w:cs="仿宋"/>
                <w:color w:val="auto"/>
                <w:sz w:val="21"/>
                <w:szCs w:val="21"/>
                <w:lang w:eastAsia="zh-CN" w:bidi="ar"/>
              </w:rPr>
              <w:t>±（2.0％～3.0％）之间接受不可靠</w:t>
            </w:r>
          </w:p>
        </w:tc>
        <w:tc>
          <w:tcPr>
            <w:tcW w:w="1497" w:type="dxa"/>
            <w:noWrap w:val="0"/>
            <w:tcMar>
              <w:top w:w="15" w:type="dxa"/>
              <w:left w:w="15" w:type="dxa"/>
              <w:right w:w="15" w:type="dxa"/>
            </w:tcMar>
            <w:vAlign w:val="center"/>
          </w:tcPr>
          <w:p w14:paraId="3DB21CF1">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eastAsia="zh-CN" w:bidi="ar"/>
              </w:rPr>
            </w:pPr>
          </w:p>
        </w:tc>
      </w:tr>
      <w:tr w14:paraId="0761A7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81" w:type="dxa"/>
            <w:vMerge w:val="continue"/>
            <w:noWrap w:val="0"/>
            <w:tcMar>
              <w:top w:w="15" w:type="dxa"/>
              <w:left w:w="15" w:type="dxa"/>
              <w:right w:w="15" w:type="dxa"/>
            </w:tcMar>
            <w:vAlign w:val="center"/>
          </w:tcPr>
          <w:p w14:paraId="51354133">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eastAsia="zh-CN" w:bidi="ar"/>
              </w:rPr>
            </w:pPr>
          </w:p>
        </w:tc>
        <w:tc>
          <w:tcPr>
            <w:tcW w:w="1295" w:type="dxa"/>
            <w:vMerge w:val="continue"/>
            <w:noWrap w:val="0"/>
            <w:tcMar>
              <w:top w:w="15" w:type="dxa"/>
              <w:left w:w="15" w:type="dxa"/>
              <w:right w:w="15" w:type="dxa"/>
            </w:tcMar>
            <w:vAlign w:val="center"/>
          </w:tcPr>
          <w:p w14:paraId="77B348A7">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eastAsia="zh-CN" w:bidi="ar"/>
              </w:rPr>
            </w:pPr>
          </w:p>
        </w:tc>
        <w:tc>
          <w:tcPr>
            <w:tcW w:w="1888" w:type="dxa"/>
            <w:vMerge w:val="restart"/>
            <w:noWrap w:val="0"/>
            <w:tcMar>
              <w:top w:w="15" w:type="dxa"/>
              <w:left w:w="15" w:type="dxa"/>
              <w:right w:w="15" w:type="dxa"/>
            </w:tcMar>
            <w:vAlign w:val="center"/>
          </w:tcPr>
          <w:p w14:paraId="52908F2A">
            <w:pPr>
              <w:pageBreakBefore w:val="0"/>
              <w:wordWrap/>
              <w:topLinePunct w:val="0"/>
              <w:bidi w:val="0"/>
              <w:spacing w:line="315" w:lineRule="exact"/>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电平</w:t>
            </w:r>
          </w:p>
        </w:tc>
        <w:tc>
          <w:tcPr>
            <w:tcW w:w="3175" w:type="dxa"/>
            <w:noWrap w:val="0"/>
            <w:tcMar>
              <w:top w:w="15" w:type="dxa"/>
              <w:left w:w="15" w:type="dxa"/>
              <w:right w:w="15" w:type="dxa"/>
            </w:tcMar>
            <w:vAlign w:val="center"/>
          </w:tcPr>
          <w:p w14:paraId="436C7D16">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eastAsia="zh-CN" w:bidi="ar"/>
              </w:rPr>
            </w:pPr>
            <w:r>
              <w:rPr>
                <w:rFonts w:hint="eastAsia" w:ascii="仿宋" w:hAnsi="仿宋" w:eastAsia="仿宋" w:cs="仿宋"/>
                <w:color w:val="auto"/>
                <w:sz w:val="21"/>
                <w:szCs w:val="21"/>
                <w:lang w:eastAsia="zh-CN" w:bidi="ar"/>
              </w:rPr>
              <w:t>双频工作时单频接收电平范围4～23dBm</w:t>
            </w:r>
          </w:p>
        </w:tc>
        <w:tc>
          <w:tcPr>
            <w:tcW w:w="1497" w:type="dxa"/>
            <w:noWrap w:val="0"/>
            <w:tcMar>
              <w:top w:w="15" w:type="dxa"/>
              <w:left w:w="15" w:type="dxa"/>
              <w:right w:w="15" w:type="dxa"/>
            </w:tcMar>
            <w:vAlign w:val="center"/>
          </w:tcPr>
          <w:p w14:paraId="7E82BE2A">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eastAsia="zh-CN" w:bidi="ar"/>
              </w:rPr>
            </w:pPr>
          </w:p>
        </w:tc>
      </w:tr>
      <w:tr w14:paraId="13A6BA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81" w:type="dxa"/>
            <w:vMerge w:val="continue"/>
            <w:noWrap w:val="0"/>
            <w:tcMar>
              <w:top w:w="15" w:type="dxa"/>
              <w:left w:w="15" w:type="dxa"/>
              <w:right w:w="15" w:type="dxa"/>
            </w:tcMar>
            <w:vAlign w:val="center"/>
          </w:tcPr>
          <w:p w14:paraId="199D7DCA">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eastAsia="zh-CN" w:bidi="ar"/>
              </w:rPr>
            </w:pPr>
          </w:p>
        </w:tc>
        <w:tc>
          <w:tcPr>
            <w:tcW w:w="1295" w:type="dxa"/>
            <w:vMerge w:val="continue"/>
            <w:noWrap w:val="0"/>
            <w:tcMar>
              <w:top w:w="15" w:type="dxa"/>
              <w:left w:w="15" w:type="dxa"/>
              <w:right w:w="15" w:type="dxa"/>
            </w:tcMar>
            <w:vAlign w:val="center"/>
          </w:tcPr>
          <w:p w14:paraId="55309ECA">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eastAsia="zh-CN" w:bidi="ar"/>
              </w:rPr>
            </w:pPr>
          </w:p>
        </w:tc>
        <w:tc>
          <w:tcPr>
            <w:tcW w:w="1888" w:type="dxa"/>
            <w:vMerge w:val="continue"/>
            <w:noWrap w:val="0"/>
            <w:tcMar>
              <w:top w:w="15" w:type="dxa"/>
              <w:left w:w="15" w:type="dxa"/>
              <w:right w:w="15" w:type="dxa"/>
            </w:tcMar>
            <w:vAlign w:val="center"/>
          </w:tcPr>
          <w:p w14:paraId="39CDF6F3">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eastAsia="zh-CN" w:bidi="ar"/>
              </w:rPr>
            </w:pPr>
          </w:p>
        </w:tc>
        <w:tc>
          <w:tcPr>
            <w:tcW w:w="3175" w:type="dxa"/>
            <w:noWrap w:val="0"/>
            <w:tcMar>
              <w:top w:w="15" w:type="dxa"/>
              <w:left w:w="15" w:type="dxa"/>
              <w:right w:w="15" w:type="dxa"/>
            </w:tcMar>
            <w:vAlign w:val="center"/>
          </w:tcPr>
          <w:p w14:paraId="788F8EA5">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eastAsia="zh-CN" w:bidi="ar"/>
              </w:rPr>
            </w:pPr>
            <w:r>
              <w:rPr>
                <w:rFonts w:hint="eastAsia" w:ascii="仿宋" w:hAnsi="仿宋" w:eastAsia="仿宋" w:cs="仿宋"/>
                <w:color w:val="auto"/>
                <w:sz w:val="21"/>
                <w:szCs w:val="21"/>
                <w:lang w:eastAsia="zh-CN" w:bidi="ar"/>
              </w:rPr>
              <w:t>单频不动作电平31dBm</w:t>
            </w:r>
          </w:p>
        </w:tc>
        <w:tc>
          <w:tcPr>
            <w:tcW w:w="1497" w:type="dxa"/>
            <w:noWrap w:val="0"/>
            <w:tcMar>
              <w:top w:w="15" w:type="dxa"/>
              <w:left w:w="15" w:type="dxa"/>
              <w:right w:w="15" w:type="dxa"/>
            </w:tcMar>
            <w:vAlign w:val="center"/>
          </w:tcPr>
          <w:p w14:paraId="6689533C">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eastAsia="zh-CN" w:bidi="ar"/>
              </w:rPr>
            </w:pPr>
          </w:p>
        </w:tc>
      </w:tr>
      <w:tr w14:paraId="54C6DD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81" w:type="dxa"/>
            <w:vMerge w:val="continue"/>
            <w:noWrap w:val="0"/>
            <w:tcMar>
              <w:top w:w="15" w:type="dxa"/>
              <w:left w:w="15" w:type="dxa"/>
              <w:right w:w="15" w:type="dxa"/>
            </w:tcMar>
            <w:vAlign w:val="center"/>
          </w:tcPr>
          <w:p w14:paraId="2D35F0AA">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eastAsia="zh-CN" w:bidi="ar"/>
              </w:rPr>
            </w:pPr>
          </w:p>
        </w:tc>
        <w:tc>
          <w:tcPr>
            <w:tcW w:w="1295" w:type="dxa"/>
            <w:vMerge w:val="continue"/>
            <w:noWrap w:val="0"/>
            <w:tcMar>
              <w:top w:w="15" w:type="dxa"/>
              <w:left w:w="15" w:type="dxa"/>
              <w:right w:w="15" w:type="dxa"/>
            </w:tcMar>
            <w:vAlign w:val="center"/>
          </w:tcPr>
          <w:p w14:paraId="3B98F66B">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eastAsia="zh-CN" w:bidi="ar"/>
              </w:rPr>
            </w:pPr>
          </w:p>
        </w:tc>
        <w:tc>
          <w:tcPr>
            <w:tcW w:w="1888" w:type="dxa"/>
            <w:vMerge w:val="continue"/>
            <w:noWrap w:val="0"/>
            <w:tcMar>
              <w:top w:w="15" w:type="dxa"/>
              <w:left w:w="15" w:type="dxa"/>
              <w:right w:w="15" w:type="dxa"/>
            </w:tcMar>
            <w:vAlign w:val="center"/>
          </w:tcPr>
          <w:p w14:paraId="57A5615E">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eastAsia="zh-CN" w:bidi="ar"/>
              </w:rPr>
            </w:pPr>
          </w:p>
        </w:tc>
        <w:tc>
          <w:tcPr>
            <w:tcW w:w="3175" w:type="dxa"/>
            <w:noWrap w:val="0"/>
            <w:tcMar>
              <w:top w:w="15" w:type="dxa"/>
              <w:left w:w="15" w:type="dxa"/>
              <w:right w:w="15" w:type="dxa"/>
            </w:tcMar>
            <w:vAlign w:val="center"/>
          </w:tcPr>
          <w:p w14:paraId="674AB062">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双频电平差&lt;1dB</w:t>
            </w:r>
          </w:p>
        </w:tc>
        <w:tc>
          <w:tcPr>
            <w:tcW w:w="1497" w:type="dxa"/>
            <w:noWrap w:val="0"/>
            <w:tcMar>
              <w:top w:w="15" w:type="dxa"/>
              <w:left w:w="15" w:type="dxa"/>
              <w:right w:w="15" w:type="dxa"/>
            </w:tcMar>
            <w:vAlign w:val="center"/>
          </w:tcPr>
          <w:p w14:paraId="299DA86F">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p>
        </w:tc>
      </w:tr>
      <w:tr w14:paraId="483C34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81" w:type="dxa"/>
            <w:vMerge w:val="continue"/>
            <w:noWrap w:val="0"/>
            <w:tcMar>
              <w:top w:w="15" w:type="dxa"/>
              <w:left w:w="15" w:type="dxa"/>
              <w:right w:w="15" w:type="dxa"/>
            </w:tcMar>
            <w:vAlign w:val="center"/>
          </w:tcPr>
          <w:p w14:paraId="6B6B30FF">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p>
        </w:tc>
        <w:tc>
          <w:tcPr>
            <w:tcW w:w="1295" w:type="dxa"/>
            <w:vMerge w:val="continue"/>
            <w:noWrap w:val="0"/>
            <w:tcMar>
              <w:top w:w="15" w:type="dxa"/>
              <w:left w:w="15" w:type="dxa"/>
              <w:right w:w="15" w:type="dxa"/>
            </w:tcMar>
            <w:vAlign w:val="center"/>
          </w:tcPr>
          <w:p w14:paraId="7BD1BD0F">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p>
        </w:tc>
        <w:tc>
          <w:tcPr>
            <w:tcW w:w="1888" w:type="dxa"/>
            <w:vMerge w:val="continue"/>
            <w:noWrap w:val="0"/>
            <w:tcMar>
              <w:top w:w="15" w:type="dxa"/>
              <w:left w:w="15" w:type="dxa"/>
              <w:right w:w="15" w:type="dxa"/>
            </w:tcMar>
            <w:vAlign w:val="center"/>
          </w:tcPr>
          <w:p w14:paraId="176F42F6">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p>
        </w:tc>
        <w:tc>
          <w:tcPr>
            <w:tcW w:w="3175" w:type="dxa"/>
            <w:noWrap w:val="0"/>
            <w:tcMar>
              <w:top w:w="15" w:type="dxa"/>
              <w:left w:w="15" w:type="dxa"/>
              <w:right w:w="15" w:type="dxa"/>
            </w:tcMar>
            <w:vAlign w:val="center"/>
          </w:tcPr>
          <w:p w14:paraId="07595E90">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信号极限长度30～40ms/s</w:t>
            </w:r>
          </w:p>
        </w:tc>
        <w:tc>
          <w:tcPr>
            <w:tcW w:w="1497" w:type="dxa"/>
            <w:noWrap w:val="0"/>
            <w:tcMar>
              <w:top w:w="15" w:type="dxa"/>
              <w:left w:w="15" w:type="dxa"/>
              <w:right w:w="15" w:type="dxa"/>
            </w:tcMar>
            <w:vAlign w:val="center"/>
          </w:tcPr>
          <w:p w14:paraId="69B1B6A2">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p>
        </w:tc>
      </w:tr>
      <w:tr w14:paraId="0DCD29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81" w:type="dxa"/>
            <w:vMerge w:val="continue"/>
            <w:noWrap w:val="0"/>
            <w:tcMar>
              <w:top w:w="15" w:type="dxa"/>
              <w:left w:w="15" w:type="dxa"/>
              <w:right w:w="15" w:type="dxa"/>
            </w:tcMar>
            <w:vAlign w:val="center"/>
          </w:tcPr>
          <w:p w14:paraId="2AD24F69">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p>
        </w:tc>
        <w:tc>
          <w:tcPr>
            <w:tcW w:w="1295" w:type="dxa"/>
            <w:vMerge w:val="continue"/>
            <w:noWrap w:val="0"/>
            <w:tcMar>
              <w:top w:w="15" w:type="dxa"/>
              <w:left w:w="15" w:type="dxa"/>
              <w:right w:w="15" w:type="dxa"/>
            </w:tcMar>
            <w:vAlign w:val="center"/>
          </w:tcPr>
          <w:p w14:paraId="66DACB4E">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p>
        </w:tc>
        <w:tc>
          <w:tcPr>
            <w:tcW w:w="1888" w:type="dxa"/>
            <w:vMerge w:val="continue"/>
            <w:noWrap w:val="0"/>
            <w:tcMar>
              <w:top w:w="15" w:type="dxa"/>
              <w:left w:w="15" w:type="dxa"/>
              <w:right w:w="15" w:type="dxa"/>
            </w:tcMar>
            <w:vAlign w:val="center"/>
          </w:tcPr>
          <w:p w14:paraId="53B6B86B">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p>
        </w:tc>
        <w:tc>
          <w:tcPr>
            <w:tcW w:w="3175" w:type="dxa"/>
            <w:noWrap w:val="0"/>
            <w:tcMar>
              <w:top w:w="15" w:type="dxa"/>
              <w:left w:w="15" w:type="dxa"/>
              <w:right w:w="15" w:type="dxa"/>
            </w:tcMar>
            <w:vAlign w:val="center"/>
          </w:tcPr>
          <w:p w14:paraId="03D84DEC">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信号间隔长度30～40ms</w:t>
            </w:r>
          </w:p>
        </w:tc>
        <w:tc>
          <w:tcPr>
            <w:tcW w:w="1497" w:type="dxa"/>
            <w:noWrap w:val="0"/>
            <w:tcMar>
              <w:top w:w="15" w:type="dxa"/>
              <w:left w:w="15" w:type="dxa"/>
              <w:right w:w="15" w:type="dxa"/>
            </w:tcMar>
            <w:vAlign w:val="center"/>
          </w:tcPr>
          <w:p w14:paraId="41576A07">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p>
        </w:tc>
      </w:tr>
      <w:tr w14:paraId="7A9167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81" w:type="dxa"/>
            <w:noWrap w:val="0"/>
            <w:tcMar>
              <w:top w:w="15" w:type="dxa"/>
              <w:left w:w="15" w:type="dxa"/>
              <w:right w:w="15" w:type="dxa"/>
            </w:tcMar>
            <w:vAlign w:val="center"/>
          </w:tcPr>
          <w:p w14:paraId="234437EC">
            <w:pPr>
              <w:pageBreakBefore w:val="0"/>
              <w:wordWrap/>
              <w:topLinePunct w:val="0"/>
              <w:bidi w:val="0"/>
              <w:spacing w:line="315" w:lineRule="exact"/>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5</w:t>
            </w:r>
          </w:p>
        </w:tc>
        <w:tc>
          <w:tcPr>
            <w:tcW w:w="1295" w:type="dxa"/>
            <w:noWrap w:val="0"/>
            <w:tcMar>
              <w:top w:w="15" w:type="dxa"/>
              <w:left w:w="15" w:type="dxa"/>
              <w:right w:w="15" w:type="dxa"/>
            </w:tcMar>
            <w:vAlign w:val="center"/>
          </w:tcPr>
          <w:p w14:paraId="427C920F">
            <w:pPr>
              <w:pageBreakBefore w:val="0"/>
              <w:wordWrap/>
              <w:topLinePunct w:val="0"/>
              <w:bidi w:val="0"/>
              <w:spacing w:line="315" w:lineRule="exact"/>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环路中继信号方式</w:t>
            </w:r>
          </w:p>
        </w:tc>
        <w:tc>
          <w:tcPr>
            <w:tcW w:w="1888" w:type="dxa"/>
            <w:noWrap w:val="0"/>
            <w:tcMar>
              <w:top w:w="15" w:type="dxa"/>
              <w:left w:w="15" w:type="dxa"/>
              <w:right w:w="15" w:type="dxa"/>
            </w:tcMar>
            <w:vAlign w:val="center"/>
          </w:tcPr>
          <w:p w14:paraId="1D86EE44">
            <w:pPr>
              <w:pageBreakBefore w:val="0"/>
              <w:wordWrap/>
              <w:topLinePunct w:val="0"/>
              <w:bidi w:val="0"/>
              <w:spacing w:line="315" w:lineRule="exact"/>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按通用技术规范要求</w:t>
            </w:r>
          </w:p>
        </w:tc>
        <w:tc>
          <w:tcPr>
            <w:tcW w:w="3175" w:type="dxa"/>
            <w:noWrap w:val="0"/>
            <w:tcMar>
              <w:top w:w="15" w:type="dxa"/>
              <w:left w:w="15" w:type="dxa"/>
              <w:right w:w="15" w:type="dxa"/>
            </w:tcMar>
            <w:vAlign w:val="center"/>
          </w:tcPr>
          <w:p w14:paraId="610C301C">
            <w:pPr>
              <w:pageBreakBefore w:val="0"/>
              <w:wordWrap/>
              <w:topLinePunct w:val="0"/>
              <w:bidi w:val="0"/>
              <w:spacing w:line="315" w:lineRule="exact"/>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具备2线环路中继方式</w:t>
            </w:r>
          </w:p>
        </w:tc>
        <w:tc>
          <w:tcPr>
            <w:tcW w:w="1497" w:type="dxa"/>
            <w:noWrap w:val="0"/>
            <w:tcMar>
              <w:top w:w="15" w:type="dxa"/>
              <w:left w:w="15" w:type="dxa"/>
              <w:right w:w="15" w:type="dxa"/>
            </w:tcMar>
            <w:vAlign w:val="center"/>
          </w:tcPr>
          <w:p w14:paraId="7481A15B">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p>
        </w:tc>
      </w:tr>
      <w:tr w14:paraId="0767DA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81" w:type="dxa"/>
            <w:vMerge w:val="restart"/>
            <w:noWrap w:val="0"/>
            <w:tcMar>
              <w:top w:w="15" w:type="dxa"/>
              <w:left w:w="15" w:type="dxa"/>
              <w:right w:w="15" w:type="dxa"/>
            </w:tcMar>
            <w:vAlign w:val="center"/>
          </w:tcPr>
          <w:p w14:paraId="38D568A9">
            <w:pPr>
              <w:pageBreakBefore w:val="0"/>
              <w:wordWrap/>
              <w:topLinePunct w:val="0"/>
              <w:bidi w:val="0"/>
              <w:spacing w:line="315" w:lineRule="exact"/>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5.1</w:t>
            </w:r>
          </w:p>
        </w:tc>
        <w:tc>
          <w:tcPr>
            <w:tcW w:w="1295" w:type="dxa"/>
            <w:vMerge w:val="restart"/>
            <w:noWrap w:val="0"/>
            <w:tcMar>
              <w:top w:w="15" w:type="dxa"/>
              <w:left w:w="15" w:type="dxa"/>
              <w:right w:w="15" w:type="dxa"/>
            </w:tcMar>
            <w:vAlign w:val="center"/>
          </w:tcPr>
          <w:p w14:paraId="23E80145">
            <w:pPr>
              <w:pageBreakBefore w:val="0"/>
              <w:wordWrap/>
              <w:topLinePunct w:val="0"/>
              <w:bidi w:val="0"/>
              <w:spacing w:line="315" w:lineRule="exact"/>
              <w:jc w:val="center"/>
              <w:textAlignment w:val="center"/>
              <w:rPr>
                <w:rFonts w:hint="eastAsia" w:ascii="仿宋" w:hAnsi="仿宋" w:eastAsia="仿宋" w:cs="仿宋"/>
                <w:color w:val="auto"/>
                <w:sz w:val="21"/>
                <w:szCs w:val="21"/>
                <w:lang w:eastAsia="zh-CN" w:bidi="ar"/>
              </w:rPr>
            </w:pPr>
            <w:r>
              <w:rPr>
                <w:rFonts w:hint="eastAsia" w:ascii="仿宋" w:hAnsi="仿宋" w:eastAsia="仿宋" w:cs="仿宋"/>
                <w:color w:val="auto"/>
                <w:sz w:val="21"/>
                <w:szCs w:val="21"/>
                <w:lang w:eastAsia="zh-CN" w:bidi="ar"/>
              </w:rPr>
              <w:t>向市话转发号盘脉冲参数</w:t>
            </w:r>
          </w:p>
        </w:tc>
        <w:tc>
          <w:tcPr>
            <w:tcW w:w="1888" w:type="dxa"/>
            <w:noWrap w:val="0"/>
            <w:tcMar>
              <w:top w:w="15" w:type="dxa"/>
              <w:left w:w="15" w:type="dxa"/>
              <w:right w:w="15" w:type="dxa"/>
            </w:tcMar>
            <w:vAlign w:val="center"/>
          </w:tcPr>
          <w:p w14:paraId="3A67394C">
            <w:pPr>
              <w:pageBreakBefore w:val="0"/>
              <w:wordWrap/>
              <w:topLinePunct w:val="0"/>
              <w:bidi w:val="0"/>
              <w:spacing w:line="315" w:lineRule="exact"/>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脉冲速度</w:t>
            </w:r>
          </w:p>
        </w:tc>
        <w:tc>
          <w:tcPr>
            <w:tcW w:w="3175" w:type="dxa"/>
            <w:noWrap w:val="0"/>
            <w:tcMar>
              <w:top w:w="15" w:type="dxa"/>
              <w:left w:w="15" w:type="dxa"/>
              <w:right w:w="15" w:type="dxa"/>
            </w:tcMar>
            <w:vAlign w:val="center"/>
          </w:tcPr>
          <w:p w14:paraId="3A9B8AAC">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10±1/s</w:t>
            </w:r>
          </w:p>
        </w:tc>
        <w:tc>
          <w:tcPr>
            <w:tcW w:w="1497" w:type="dxa"/>
            <w:noWrap w:val="0"/>
            <w:tcMar>
              <w:top w:w="15" w:type="dxa"/>
              <w:left w:w="15" w:type="dxa"/>
              <w:right w:w="15" w:type="dxa"/>
            </w:tcMar>
            <w:vAlign w:val="center"/>
          </w:tcPr>
          <w:p w14:paraId="7A620E85">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p>
        </w:tc>
      </w:tr>
      <w:tr w14:paraId="15A1EF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81" w:type="dxa"/>
            <w:vMerge w:val="continue"/>
            <w:noWrap w:val="0"/>
            <w:tcMar>
              <w:top w:w="15" w:type="dxa"/>
              <w:left w:w="15" w:type="dxa"/>
              <w:right w:w="15" w:type="dxa"/>
            </w:tcMar>
            <w:vAlign w:val="center"/>
          </w:tcPr>
          <w:p w14:paraId="52C3F108">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p>
        </w:tc>
        <w:tc>
          <w:tcPr>
            <w:tcW w:w="1295" w:type="dxa"/>
            <w:vMerge w:val="continue"/>
            <w:noWrap w:val="0"/>
            <w:tcMar>
              <w:top w:w="15" w:type="dxa"/>
              <w:left w:w="15" w:type="dxa"/>
              <w:right w:w="15" w:type="dxa"/>
            </w:tcMar>
            <w:vAlign w:val="center"/>
          </w:tcPr>
          <w:p w14:paraId="38164E18">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p>
        </w:tc>
        <w:tc>
          <w:tcPr>
            <w:tcW w:w="1888" w:type="dxa"/>
            <w:noWrap w:val="0"/>
            <w:tcMar>
              <w:top w:w="15" w:type="dxa"/>
              <w:left w:w="15" w:type="dxa"/>
              <w:right w:w="15" w:type="dxa"/>
            </w:tcMar>
            <w:vAlign w:val="center"/>
          </w:tcPr>
          <w:p w14:paraId="40F06FD0">
            <w:pPr>
              <w:pageBreakBefore w:val="0"/>
              <w:wordWrap/>
              <w:topLinePunct w:val="0"/>
              <w:bidi w:val="0"/>
              <w:spacing w:line="315" w:lineRule="exact"/>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断续比</w:t>
            </w:r>
          </w:p>
        </w:tc>
        <w:tc>
          <w:tcPr>
            <w:tcW w:w="3175" w:type="dxa"/>
            <w:noWrap w:val="0"/>
            <w:tcMar>
              <w:top w:w="15" w:type="dxa"/>
              <w:left w:w="15" w:type="dxa"/>
              <w:right w:w="15" w:type="dxa"/>
            </w:tcMar>
            <w:vAlign w:val="center"/>
          </w:tcPr>
          <w:p w14:paraId="5F999173">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（1.6～±0.2）：1</w:t>
            </w:r>
          </w:p>
        </w:tc>
        <w:tc>
          <w:tcPr>
            <w:tcW w:w="1497" w:type="dxa"/>
            <w:noWrap w:val="0"/>
            <w:tcMar>
              <w:top w:w="15" w:type="dxa"/>
              <w:left w:w="15" w:type="dxa"/>
              <w:right w:w="15" w:type="dxa"/>
            </w:tcMar>
            <w:vAlign w:val="center"/>
          </w:tcPr>
          <w:p w14:paraId="7746C1DE">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p>
        </w:tc>
      </w:tr>
      <w:tr w14:paraId="49D234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81" w:type="dxa"/>
            <w:vMerge w:val="continue"/>
            <w:noWrap w:val="0"/>
            <w:tcMar>
              <w:top w:w="15" w:type="dxa"/>
              <w:left w:w="15" w:type="dxa"/>
              <w:right w:w="15" w:type="dxa"/>
            </w:tcMar>
            <w:vAlign w:val="center"/>
          </w:tcPr>
          <w:p w14:paraId="53957D03">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p>
        </w:tc>
        <w:tc>
          <w:tcPr>
            <w:tcW w:w="1295" w:type="dxa"/>
            <w:vMerge w:val="continue"/>
            <w:noWrap w:val="0"/>
            <w:tcMar>
              <w:top w:w="15" w:type="dxa"/>
              <w:left w:w="15" w:type="dxa"/>
              <w:right w:w="15" w:type="dxa"/>
            </w:tcMar>
            <w:vAlign w:val="center"/>
          </w:tcPr>
          <w:p w14:paraId="1C93748B">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p>
        </w:tc>
        <w:tc>
          <w:tcPr>
            <w:tcW w:w="1888" w:type="dxa"/>
            <w:noWrap w:val="0"/>
            <w:tcMar>
              <w:top w:w="15" w:type="dxa"/>
              <w:left w:w="15" w:type="dxa"/>
              <w:right w:w="15" w:type="dxa"/>
            </w:tcMar>
            <w:vAlign w:val="center"/>
          </w:tcPr>
          <w:p w14:paraId="7A9A1C3B">
            <w:pPr>
              <w:pageBreakBefore w:val="0"/>
              <w:wordWrap/>
              <w:topLinePunct w:val="0"/>
              <w:bidi w:val="0"/>
              <w:spacing w:line="315" w:lineRule="exact"/>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脉冲音隔</w:t>
            </w:r>
          </w:p>
        </w:tc>
        <w:tc>
          <w:tcPr>
            <w:tcW w:w="3175" w:type="dxa"/>
            <w:noWrap w:val="0"/>
            <w:tcMar>
              <w:top w:w="15" w:type="dxa"/>
              <w:left w:w="15" w:type="dxa"/>
              <w:right w:w="15" w:type="dxa"/>
            </w:tcMar>
            <w:vAlign w:val="center"/>
          </w:tcPr>
          <w:p w14:paraId="7FADBEA6">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&gt;250ms</w:t>
            </w:r>
          </w:p>
        </w:tc>
        <w:tc>
          <w:tcPr>
            <w:tcW w:w="1497" w:type="dxa"/>
            <w:noWrap w:val="0"/>
            <w:tcMar>
              <w:top w:w="15" w:type="dxa"/>
              <w:left w:w="15" w:type="dxa"/>
              <w:right w:w="15" w:type="dxa"/>
            </w:tcMar>
            <w:vAlign w:val="center"/>
          </w:tcPr>
          <w:p w14:paraId="588F1D57">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p>
        </w:tc>
      </w:tr>
      <w:tr w14:paraId="28F9D3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81" w:type="dxa"/>
            <w:noWrap w:val="0"/>
            <w:tcMar>
              <w:top w:w="15" w:type="dxa"/>
              <w:left w:w="15" w:type="dxa"/>
              <w:right w:w="15" w:type="dxa"/>
            </w:tcMar>
            <w:vAlign w:val="center"/>
          </w:tcPr>
          <w:p w14:paraId="732C572C">
            <w:pPr>
              <w:pageBreakBefore w:val="0"/>
              <w:wordWrap/>
              <w:topLinePunct w:val="0"/>
              <w:bidi w:val="0"/>
              <w:spacing w:line="315" w:lineRule="exact"/>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6</w:t>
            </w:r>
          </w:p>
        </w:tc>
        <w:tc>
          <w:tcPr>
            <w:tcW w:w="1295" w:type="dxa"/>
            <w:noWrap w:val="0"/>
            <w:tcMar>
              <w:top w:w="15" w:type="dxa"/>
              <w:left w:w="15" w:type="dxa"/>
              <w:right w:w="15" w:type="dxa"/>
            </w:tcMar>
            <w:vAlign w:val="center"/>
          </w:tcPr>
          <w:p w14:paraId="6F918A7D">
            <w:pPr>
              <w:pageBreakBefore w:val="0"/>
              <w:wordWrap/>
              <w:topLinePunct w:val="0"/>
              <w:bidi w:val="0"/>
              <w:spacing w:line="315" w:lineRule="exact"/>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过负荷控制</w:t>
            </w:r>
          </w:p>
        </w:tc>
        <w:tc>
          <w:tcPr>
            <w:tcW w:w="1888" w:type="dxa"/>
            <w:noWrap w:val="0"/>
            <w:tcMar>
              <w:top w:w="15" w:type="dxa"/>
              <w:left w:w="15" w:type="dxa"/>
              <w:right w:w="15" w:type="dxa"/>
            </w:tcMar>
            <w:vAlign w:val="center"/>
          </w:tcPr>
          <w:p w14:paraId="7B17915D">
            <w:pPr>
              <w:pageBreakBefore w:val="0"/>
              <w:wordWrap/>
              <w:topLinePunct w:val="0"/>
              <w:bidi w:val="0"/>
              <w:spacing w:line="315" w:lineRule="exact"/>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具有过负荷控制能力</w:t>
            </w:r>
          </w:p>
        </w:tc>
        <w:tc>
          <w:tcPr>
            <w:tcW w:w="3175" w:type="dxa"/>
            <w:noWrap w:val="0"/>
            <w:tcMar>
              <w:top w:w="15" w:type="dxa"/>
              <w:left w:w="15" w:type="dxa"/>
              <w:right w:w="15" w:type="dxa"/>
            </w:tcMar>
            <w:vAlign w:val="center"/>
          </w:tcPr>
          <w:p w14:paraId="3D8A9F73">
            <w:pPr>
              <w:pageBreakBefore w:val="0"/>
              <w:wordWrap/>
              <w:topLinePunct w:val="0"/>
              <w:bidi w:val="0"/>
              <w:spacing w:line="315" w:lineRule="exact"/>
              <w:jc w:val="center"/>
              <w:textAlignment w:val="center"/>
              <w:rPr>
                <w:rFonts w:hint="eastAsia" w:ascii="仿宋" w:hAnsi="仿宋" w:eastAsia="仿宋" w:cs="仿宋"/>
                <w:color w:val="auto"/>
                <w:sz w:val="21"/>
                <w:szCs w:val="21"/>
                <w:lang w:eastAsia="zh-CN" w:bidi="ar"/>
              </w:rPr>
            </w:pPr>
            <w:r>
              <w:rPr>
                <w:rFonts w:hint="eastAsia" w:ascii="仿宋" w:hAnsi="仿宋" w:eastAsia="仿宋" w:cs="仿宋"/>
                <w:color w:val="auto"/>
                <w:sz w:val="21"/>
                <w:szCs w:val="21"/>
                <w:lang w:eastAsia="zh-CN" w:bidi="ar"/>
              </w:rPr>
              <w:t>调度交换机应具有过负荷控制能力，以保证本机重要用户通信畅通</w:t>
            </w:r>
          </w:p>
        </w:tc>
        <w:tc>
          <w:tcPr>
            <w:tcW w:w="1497" w:type="dxa"/>
            <w:noWrap w:val="0"/>
            <w:tcMar>
              <w:top w:w="15" w:type="dxa"/>
              <w:left w:w="15" w:type="dxa"/>
              <w:right w:w="15" w:type="dxa"/>
            </w:tcMar>
            <w:vAlign w:val="center"/>
          </w:tcPr>
          <w:p w14:paraId="009A870B">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eastAsia="zh-CN" w:bidi="ar"/>
              </w:rPr>
            </w:pPr>
          </w:p>
        </w:tc>
      </w:tr>
      <w:tr w14:paraId="5F5D72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81" w:type="dxa"/>
            <w:vMerge w:val="restart"/>
            <w:noWrap w:val="0"/>
            <w:tcMar>
              <w:top w:w="15" w:type="dxa"/>
              <w:left w:w="15" w:type="dxa"/>
              <w:right w:w="15" w:type="dxa"/>
            </w:tcMar>
            <w:vAlign w:val="center"/>
          </w:tcPr>
          <w:p w14:paraId="42F88958">
            <w:pPr>
              <w:pageBreakBefore w:val="0"/>
              <w:wordWrap/>
              <w:topLinePunct w:val="0"/>
              <w:bidi w:val="0"/>
              <w:spacing w:line="315" w:lineRule="exact"/>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7</w:t>
            </w:r>
          </w:p>
        </w:tc>
        <w:tc>
          <w:tcPr>
            <w:tcW w:w="1295" w:type="dxa"/>
            <w:vMerge w:val="restart"/>
            <w:noWrap w:val="0"/>
            <w:tcMar>
              <w:top w:w="15" w:type="dxa"/>
              <w:left w:w="15" w:type="dxa"/>
              <w:right w:w="15" w:type="dxa"/>
            </w:tcMar>
            <w:vAlign w:val="center"/>
          </w:tcPr>
          <w:p w14:paraId="3BB8BD4E">
            <w:pPr>
              <w:pageBreakBefore w:val="0"/>
              <w:wordWrap/>
              <w:topLinePunct w:val="0"/>
              <w:bidi w:val="0"/>
              <w:spacing w:line="315" w:lineRule="exact"/>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铃流和信号</w:t>
            </w:r>
          </w:p>
        </w:tc>
        <w:tc>
          <w:tcPr>
            <w:tcW w:w="1888" w:type="dxa"/>
            <w:noWrap w:val="0"/>
            <w:tcMar>
              <w:top w:w="15" w:type="dxa"/>
              <w:left w:w="15" w:type="dxa"/>
              <w:right w:w="15" w:type="dxa"/>
            </w:tcMar>
            <w:vAlign w:val="center"/>
          </w:tcPr>
          <w:p w14:paraId="74A80C9B">
            <w:pPr>
              <w:pageBreakBefore w:val="0"/>
              <w:wordWrap/>
              <w:topLinePunct w:val="0"/>
              <w:bidi w:val="0"/>
              <w:spacing w:line="315" w:lineRule="exact"/>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铃流信号</w:t>
            </w:r>
          </w:p>
        </w:tc>
        <w:tc>
          <w:tcPr>
            <w:tcW w:w="3175" w:type="dxa"/>
            <w:noWrap w:val="0"/>
            <w:tcMar>
              <w:top w:w="15" w:type="dxa"/>
              <w:left w:w="15" w:type="dxa"/>
              <w:right w:w="15" w:type="dxa"/>
            </w:tcMar>
            <w:vAlign w:val="center"/>
          </w:tcPr>
          <w:p w14:paraId="531DDE17">
            <w:pPr>
              <w:pageBreakBefore w:val="0"/>
              <w:wordWrap/>
              <w:topLinePunct w:val="0"/>
              <w:bidi w:val="0"/>
              <w:spacing w:line="315" w:lineRule="exact"/>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（75±15）V，（25±3）Hz的正弦波</w:t>
            </w:r>
          </w:p>
        </w:tc>
        <w:tc>
          <w:tcPr>
            <w:tcW w:w="1497" w:type="dxa"/>
            <w:noWrap w:val="0"/>
            <w:tcMar>
              <w:top w:w="15" w:type="dxa"/>
              <w:left w:w="15" w:type="dxa"/>
              <w:right w:w="15" w:type="dxa"/>
            </w:tcMar>
            <w:vAlign w:val="center"/>
          </w:tcPr>
          <w:p w14:paraId="61AE347C">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p>
        </w:tc>
      </w:tr>
      <w:tr w14:paraId="2EB7D7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81" w:type="dxa"/>
            <w:vMerge w:val="continue"/>
            <w:noWrap w:val="0"/>
            <w:tcMar>
              <w:top w:w="15" w:type="dxa"/>
              <w:left w:w="15" w:type="dxa"/>
              <w:right w:w="15" w:type="dxa"/>
            </w:tcMar>
            <w:vAlign w:val="center"/>
          </w:tcPr>
          <w:p w14:paraId="08C6925C">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p>
        </w:tc>
        <w:tc>
          <w:tcPr>
            <w:tcW w:w="1295" w:type="dxa"/>
            <w:vMerge w:val="continue"/>
            <w:noWrap w:val="0"/>
            <w:tcMar>
              <w:top w:w="15" w:type="dxa"/>
              <w:left w:w="15" w:type="dxa"/>
              <w:right w:w="15" w:type="dxa"/>
            </w:tcMar>
            <w:vAlign w:val="center"/>
          </w:tcPr>
          <w:p w14:paraId="34FBC040">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p>
        </w:tc>
        <w:tc>
          <w:tcPr>
            <w:tcW w:w="1888" w:type="dxa"/>
            <w:noWrap w:val="0"/>
            <w:tcMar>
              <w:top w:w="15" w:type="dxa"/>
              <w:left w:w="15" w:type="dxa"/>
              <w:right w:w="15" w:type="dxa"/>
            </w:tcMar>
            <w:vAlign w:val="center"/>
          </w:tcPr>
          <w:p w14:paraId="6FC71870">
            <w:pPr>
              <w:pageBreakBefore w:val="0"/>
              <w:wordWrap/>
              <w:topLinePunct w:val="0"/>
              <w:bidi w:val="0"/>
              <w:spacing w:line="315" w:lineRule="exact"/>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信号音源</w:t>
            </w:r>
          </w:p>
        </w:tc>
        <w:tc>
          <w:tcPr>
            <w:tcW w:w="3175" w:type="dxa"/>
            <w:noWrap w:val="0"/>
            <w:tcMar>
              <w:top w:w="15" w:type="dxa"/>
              <w:left w:w="15" w:type="dxa"/>
              <w:right w:w="15" w:type="dxa"/>
            </w:tcMar>
            <w:vAlign w:val="center"/>
          </w:tcPr>
          <w:p w14:paraId="0655D5EF">
            <w:pPr>
              <w:pageBreakBefore w:val="0"/>
              <w:wordWrap/>
              <w:topLinePunct w:val="0"/>
              <w:bidi w:val="0"/>
              <w:spacing w:line="315" w:lineRule="exact"/>
              <w:jc w:val="center"/>
              <w:textAlignment w:val="center"/>
              <w:rPr>
                <w:rFonts w:hint="eastAsia" w:ascii="仿宋" w:hAnsi="仿宋" w:eastAsia="仿宋" w:cs="仿宋"/>
                <w:color w:val="auto"/>
                <w:sz w:val="21"/>
                <w:szCs w:val="21"/>
                <w:lang w:eastAsia="zh-CN" w:bidi="ar"/>
              </w:rPr>
            </w:pPr>
            <w:r>
              <w:rPr>
                <w:rFonts w:hint="eastAsia" w:ascii="仿宋" w:hAnsi="仿宋" w:eastAsia="仿宋" w:cs="仿宋"/>
                <w:color w:val="auto"/>
                <w:sz w:val="21"/>
                <w:szCs w:val="21"/>
                <w:lang w:eastAsia="zh-CN" w:bidi="ar"/>
              </w:rPr>
              <w:t>450Hz±25Hz，谐波失真&lt;10%</w:t>
            </w:r>
          </w:p>
        </w:tc>
        <w:tc>
          <w:tcPr>
            <w:tcW w:w="1497" w:type="dxa"/>
            <w:noWrap w:val="0"/>
            <w:tcMar>
              <w:top w:w="15" w:type="dxa"/>
              <w:left w:w="15" w:type="dxa"/>
              <w:right w:w="15" w:type="dxa"/>
            </w:tcMar>
            <w:vAlign w:val="center"/>
          </w:tcPr>
          <w:p w14:paraId="66E6F10B">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eastAsia="zh-CN" w:bidi="ar"/>
              </w:rPr>
            </w:pPr>
          </w:p>
        </w:tc>
      </w:tr>
      <w:tr w14:paraId="2BC25F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81" w:type="dxa"/>
            <w:noWrap w:val="0"/>
            <w:tcMar>
              <w:top w:w="15" w:type="dxa"/>
              <w:left w:w="15" w:type="dxa"/>
              <w:right w:w="15" w:type="dxa"/>
            </w:tcMar>
            <w:vAlign w:val="center"/>
          </w:tcPr>
          <w:p w14:paraId="524DE14B">
            <w:pPr>
              <w:pageBreakBefore w:val="0"/>
              <w:wordWrap/>
              <w:topLinePunct w:val="0"/>
              <w:bidi w:val="0"/>
              <w:spacing w:line="315" w:lineRule="exact"/>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8</w:t>
            </w:r>
          </w:p>
        </w:tc>
        <w:tc>
          <w:tcPr>
            <w:tcW w:w="1295" w:type="dxa"/>
            <w:noWrap w:val="0"/>
            <w:tcMar>
              <w:top w:w="15" w:type="dxa"/>
              <w:left w:w="15" w:type="dxa"/>
              <w:right w:w="15" w:type="dxa"/>
            </w:tcMar>
            <w:vAlign w:val="center"/>
          </w:tcPr>
          <w:p w14:paraId="6A499DBC">
            <w:pPr>
              <w:pageBreakBefore w:val="0"/>
              <w:wordWrap/>
              <w:topLinePunct w:val="0"/>
              <w:bidi w:val="0"/>
              <w:spacing w:line="315" w:lineRule="exact"/>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多频信号</w:t>
            </w:r>
          </w:p>
        </w:tc>
        <w:tc>
          <w:tcPr>
            <w:tcW w:w="1888" w:type="dxa"/>
            <w:noWrap w:val="0"/>
            <w:tcMar>
              <w:top w:w="15" w:type="dxa"/>
              <w:left w:w="15" w:type="dxa"/>
              <w:right w:w="15" w:type="dxa"/>
            </w:tcMar>
            <w:vAlign w:val="center"/>
          </w:tcPr>
          <w:p w14:paraId="2F24CEEB">
            <w:pPr>
              <w:pageBreakBefore w:val="0"/>
              <w:wordWrap/>
              <w:topLinePunct w:val="0"/>
              <w:bidi w:val="0"/>
              <w:spacing w:line="315" w:lineRule="exact"/>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按通用技术规范要求</w:t>
            </w:r>
          </w:p>
        </w:tc>
        <w:tc>
          <w:tcPr>
            <w:tcW w:w="3175" w:type="dxa"/>
            <w:noWrap w:val="0"/>
            <w:tcMar>
              <w:top w:w="15" w:type="dxa"/>
              <w:left w:w="15" w:type="dxa"/>
              <w:right w:w="15" w:type="dxa"/>
            </w:tcMar>
            <w:vAlign w:val="center"/>
          </w:tcPr>
          <w:p w14:paraId="69C6BC5B">
            <w:pPr>
              <w:pageBreakBefore w:val="0"/>
              <w:wordWrap/>
              <w:topLinePunct w:val="0"/>
              <w:bidi w:val="0"/>
              <w:spacing w:line="315" w:lineRule="exact"/>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满足相关技术要求</w:t>
            </w:r>
          </w:p>
        </w:tc>
        <w:tc>
          <w:tcPr>
            <w:tcW w:w="1497" w:type="dxa"/>
            <w:noWrap w:val="0"/>
            <w:tcMar>
              <w:top w:w="15" w:type="dxa"/>
              <w:left w:w="15" w:type="dxa"/>
              <w:right w:w="15" w:type="dxa"/>
            </w:tcMar>
            <w:vAlign w:val="center"/>
          </w:tcPr>
          <w:p w14:paraId="7D808885">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p>
        </w:tc>
      </w:tr>
      <w:tr w14:paraId="2A06EF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81" w:type="dxa"/>
            <w:vMerge w:val="restart"/>
            <w:noWrap w:val="0"/>
            <w:tcMar>
              <w:top w:w="15" w:type="dxa"/>
              <w:left w:w="15" w:type="dxa"/>
              <w:right w:w="15" w:type="dxa"/>
            </w:tcMar>
            <w:vAlign w:val="center"/>
          </w:tcPr>
          <w:p w14:paraId="325C0DA7">
            <w:pPr>
              <w:pageBreakBefore w:val="0"/>
              <w:wordWrap/>
              <w:topLinePunct w:val="0"/>
              <w:bidi w:val="0"/>
              <w:spacing w:line="315" w:lineRule="exact"/>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8.1</w:t>
            </w:r>
          </w:p>
        </w:tc>
        <w:tc>
          <w:tcPr>
            <w:tcW w:w="1295" w:type="dxa"/>
            <w:vMerge w:val="restart"/>
            <w:noWrap w:val="0"/>
            <w:tcMar>
              <w:top w:w="15" w:type="dxa"/>
              <w:left w:w="15" w:type="dxa"/>
              <w:right w:w="15" w:type="dxa"/>
            </w:tcMar>
            <w:vAlign w:val="center"/>
          </w:tcPr>
          <w:p w14:paraId="02D052CF">
            <w:pPr>
              <w:pageBreakBefore w:val="0"/>
              <w:wordWrap/>
              <w:topLinePunct w:val="0"/>
              <w:bidi w:val="0"/>
              <w:spacing w:line="315" w:lineRule="exact"/>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发送部分</w:t>
            </w:r>
          </w:p>
        </w:tc>
        <w:tc>
          <w:tcPr>
            <w:tcW w:w="1888" w:type="dxa"/>
            <w:noWrap w:val="0"/>
            <w:tcMar>
              <w:top w:w="15" w:type="dxa"/>
              <w:left w:w="15" w:type="dxa"/>
              <w:right w:w="15" w:type="dxa"/>
            </w:tcMar>
            <w:vAlign w:val="center"/>
          </w:tcPr>
          <w:p w14:paraId="3893437D">
            <w:pPr>
              <w:pageBreakBefore w:val="0"/>
              <w:wordWrap/>
              <w:topLinePunct w:val="0"/>
              <w:bidi w:val="0"/>
              <w:spacing w:line="315" w:lineRule="exact"/>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标称频率</w:t>
            </w:r>
          </w:p>
        </w:tc>
        <w:tc>
          <w:tcPr>
            <w:tcW w:w="3175" w:type="dxa"/>
            <w:noWrap w:val="0"/>
            <w:tcMar>
              <w:top w:w="15" w:type="dxa"/>
              <w:left w:w="15" w:type="dxa"/>
              <w:right w:w="15" w:type="dxa"/>
            </w:tcMar>
            <w:vAlign w:val="center"/>
          </w:tcPr>
          <w:p w14:paraId="5097C906">
            <w:pPr>
              <w:pageBreakBefore w:val="0"/>
              <w:wordWrap/>
              <w:topLinePunct w:val="0"/>
              <w:bidi w:val="0"/>
              <w:spacing w:line="315" w:lineRule="exact"/>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按ITU-T有关建议</w:t>
            </w:r>
          </w:p>
        </w:tc>
        <w:tc>
          <w:tcPr>
            <w:tcW w:w="1497" w:type="dxa"/>
            <w:noWrap w:val="0"/>
            <w:tcMar>
              <w:top w:w="15" w:type="dxa"/>
              <w:left w:w="15" w:type="dxa"/>
              <w:right w:w="15" w:type="dxa"/>
            </w:tcMar>
            <w:vAlign w:val="center"/>
          </w:tcPr>
          <w:p w14:paraId="1EE17DF8">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p>
        </w:tc>
      </w:tr>
      <w:tr w14:paraId="783246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81" w:type="dxa"/>
            <w:vMerge w:val="continue"/>
            <w:noWrap w:val="0"/>
            <w:tcMar>
              <w:top w:w="15" w:type="dxa"/>
              <w:left w:w="15" w:type="dxa"/>
              <w:right w:w="15" w:type="dxa"/>
            </w:tcMar>
            <w:vAlign w:val="center"/>
          </w:tcPr>
          <w:p w14:paraId="2F6F15A5">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p>
        </w:tc>
        <w:tc>
          <w:tcPr>
            <w:tcW w:w="1295" w:type="dxa"/>
            <w:vMerge w:val="continue"/>
            <w:noWrap w:val="0"/>
            <w:tcMar>
              <w:top w:w="15" w:type="dxa"/>
              <w:left w:w="15" w:type="dxa"/>
              <w:right w:w="15" w:type="dxa"/>
            </w:tcMar>
            <w:vAlign w:val="center"/>
          </w:tcPr>
          <w:p w14:paraId="5A28372D">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p>
        </w:tc>
        <w:tc>
          <w:tcPr>
            <w:tcW w:w="1888" w:type="dxa"/>
            <w:noWrap w:val="0"/>
            <w:tcMar>
              <w:top w:w="15" w:type="dxa"/>
              <w:left w:w="15" w:type="dxa"/>
              <w:right w:w="15" w:type="dxa"/>
            </w:tcMar>
            <w:vAlign w:val="center"/>
          </w:tcPr>
          <w:p w14:paraId="460A99D3">
            <w:pPr>
              <w:pageBreakBefore w:val="0"/>
              <w:wordWrap/>
              <w:topLinePunct w:val="0"/>
              <w:bidi w:val="0"/>
              <w:spacing w:line="315" w:lineRule="exact"/>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频偏</w:t>
            </w:r>
          </w:p>
        </w:tc>
        <w:tc>
          <w:tcPr>
            <w:tcW w:w="3175" w:type="dxa"/>
            <w:noWrap w:val="0"/>
            <w:tcMar>
              <w:top w:w="15" w:type="dxa"/>
              <w:left w:w="15" w:type="dxa"/>
              <w:right w:w="15" w:type="dxa"/>
            </w:tcMar>
            <w:vAlign w:val="center"/>
          </w:tcPr>
          <w:p w14:paraId="4C2DB5BC">
            <w:pPr>
              <w:pageBreakBefore w:val="0"/>
              <w:wordWrap/>
              <w:topLinePunct w:val="0"/>
              <w:bidi w:val="0"/>
              <w:spacing w:line="315" w:lineRule="exact"/>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不超过±5Hz</w:t>
            </w:r>
          </w:p>
        </w:tc>
        <w:tc>
          <w:tcPr>
            <w:tcW w:w="1497" w:type="dxa"/>
            <w:noWrap w:val="0"/>
            <w:tcMar>
              <w:top w:w="15" w:type="dxa"/>
              <w:left w:w="15" w:type="dxa"/>
              <w:right w:w="15" w:type="dxa"/>
            </w:tcMar>
            <w:vAlign w:val="center"/>
          </w:tcPr>
          <w:p w14:paraId="116E3960">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p>
        </w:tc>
      </w:tr>
      <w:tr w14:paraId="2F443F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81" w:type="dxa"/>
            <w:vMerge w:val="continue"/>
            <w:noWrap w:val="0"/>
            <w:tcMar>
              <w:top w:w="15" w:type="dxa"/>
              <w:left w:w="15" w:type="dxa"/>
              <w:right w:w="15" w:type="dxa"/>
            </w:tcMar>
            <w:vAlign w:val="center"/>
          </w:tcPr>
          <w:p w14:paraId="11AD0009">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p>
        </w:tc>
        <w:tc>
          <w:tcPr>
            <w:tcW w:w="1295" w:type="dxa"/>
            <w:vMerge w:val="continue"/>
            <w:noWrap w:val="0"/>
            <w:tcMar>
              <w:top w:w="15" w:type="dxa"/>
              <w:left w:w="15" w:type="dxa"/>
              <w:right w:w="15" w:type="dxa"/>
            </w:tcMar>
            <w:vAlign w:val="center"/>
          </w:tcPr>
          <w:p w14:paraId="6417D0DC">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p>
        </w:tc>
        <w:tc>
          <w:tcPr>
            <w:tcW w:w="1888" w:type="dxa"/>
            <w:noWrap w:val="0"/>
            <w:tcMar>
              <w:top w:w="15" w:type="dxa"/>
              <w:left w:w="15" w:type="dxa"/>
              <w:right w:w="15" w:type="dxa"/>
            </w:tcMar>
            <w:vAlign w:val="center"/>
          </w:tcPr>
          <w:p w14:paraId="058F62B0">
            <w:pPr>
              <w:pageBreakBefore w:val="0"/>
              <w:wordWrap/>
              <w:topLinePunct w:val="0"/>
              <w:bidi w:val="0"/>
              <w:spacing w:line="315" w:lineRule="exact"/>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发送电平</w:t>
            </w:r>
          </w:p>
        </w:tc>
        <w:tc>
          <w:tcPr>
            <w:tcW w:w="3175" w:type="dxa"/>
            <w:noWrap w:val="0"/>
            <w:tcMar>
              <w:top w:w="15" w:type="dxa"/>
              <w:left w:w="15" w:type="dxa"/>
              <w:right w:w="15" w:type="dxa"/>
            </w:tcMar>
            <w:vAlign w:val="center"/>
          </w:tcPr>
          <w:p w14:paraId="55E461B4">
            <w:pPr>
              <w:pageBreakBefore w:val="0"/>
              <w:wordWrap/>
              <w:topLinePunct w:val="0"/>
              <w:bidi w:val="0"/>
              <w:spacing w:line="315" w:lineRule="exact"/>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（-8±1）dB</w:t>
            </w:r>
          </w:p>
        </w:tc>
        <w:tc>
          <w:tcPr>
            <w:tcW w:w="1497" w:type="dxa"/>
            <w:noWrap w:val="0"/>
            <w:tcMar>
              <w:top w:w="15" w:type="dxa"/>
              <w:left w:w="15" w:type="dxa"/>
              <w:right w:w="15" w:type="dxa"/>
            </w:tcMar>
            <w:vAlign w:val="center"/>
          </w:tcPr>
          <w:p w14:paraId="79FAF94B">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p>
        </w:tc>
      </w:tr>
      <w:tr w14:paraId="1C9C7A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81" w:type="dxa"/>
            <w:vMerge w:val="continue"/>
            <w:noWrap w:val="0"/>
            <w:tcMar>
              <w:top w:w="15" w:type="dxa"/>
              <w:left w:w="15" w:type="dxa"/>
              <w:right w:w="15" w:type="dxa"/>
            </w:tcMar>
            <w:vAlign w:val="center"/>
          </w:tcPr>
          <w:p w14:paraId="7FF939E2">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p>
        </w:tc>
        <w:tc>
          <w:tcPr>
            <w:tcW w:w="1295" w:type="dxa"/>
            <w:vMerge w:val="continue"/>
            <w:noWrap w:val="0"/>
            <w:tcMar>
              <w:top w:w="15" w:type="dxa"/>
              <w:left w:w="15" w:type="dxa"/>
              <w:right w:w="15" w:type="dxa"/>
            </w:tcMar>
            <w:vAlign w:val="center"/>
          </w:tcPr>
          <w:p w14:paraId="7D6F64A4">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p>
        </w:tc>
        <w:tc>
          <w:tcPr>
            <w:tcW w:w="1888" w:type="dxa"/>
            <w:noWrap w:val="0"/>
            <w:tcMar>
              <w:top w:w="15" w:type="dxa"/>
              <w:left w:w="15" w:type="dxa"/>
              <w:right w:w="15" w:type="dxa"/>
            </w:tcMar>
            <w:vAlign w:val="center"/>
          </w:tcPr>
          <w:p w14:paraId="5DF5F8A4">
            <w:pPr>
              <w:pageBreakBefore w:val="0"/>
              <w:wordWrap/>
              <w:topLinePunct w:val="0"/>
              <w:bidi w:val="0"/>
              <w:spacing w:line="315" w:lineRule="exact"/>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双频电平差</w:t>
            </w:r>
          </w:p>
        </w:tc>
        <w:tc>
          <w:tcPr>
            <w:tcW w:w="3175" w:type="dxa"/>
            <w:noWrap w:val="0"/>
            <w:tcMar>
              <w:top w:w="15" w:type="dxa"/>
              <w:left w:w="15" w:type="dxa"/>
              <w:right w:w="15" w:type="dxa"/>
            </w:tcMar>
            <w:vAlign w:val="center"/>
          </w:tcPr>
          <w:p w14:paraId="69EDE784">
            <w:pPr>
              <w:pageBreakBefore w:val="0"/>
              <w:wordWrap/>
              <w:topLinePunct w:val="0"/>
              <w:bidi w:val="0"/>
              <w:spacing w:line="315" w:lineRule="exact"/>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&lt;1dB</w:t>
            </w:r>
          </w:p>
        </w:tc>
        <w:tc>
          <w:tcPr>
            <w:tcW w:w="1497" w:type="dxa"/>
            <w:noWrap w:val="0"/>
            <w:tcMar>
              <w:top w:w="15" w:type="dxa"/>
              <w:left w:w="15" w:type="dxa"/>
              <w:right w:w="15" w:type="dxa"/>
            </w:tcMar>
            <w:vAlign w:val="center"/>
          </w:tcPr>
          <w:p w14:paraId="1EE8C4E9">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p>
        </w:tc>
      </w:tr>
      <w:tr w14:paraId="5887D2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81" w:type="dxa"/>
            <w:vMerge w:val="restart"/>
            <w:noWrap w:val="0"/>
            <w:tcMar>
              <w:top w:w="15" w:type="dxa"/>
              <w:left w:w="15" w:type="dxa"/>
              <w:right w:w="15" w:type="dxa"/>
            </w:tcMar>
            <w:vAlign w:val="center"/>
          </w:tcPr>
          <w:p w14:paraId="45D0ED15">
            <w:pPr>
              <w:pageBreakBefore w:val="0"/>
              <w:wordWrap/>
              <w:topLinePunct w:val="0"/>
              <w:bidi w:val="0"/>
              <w:spacing w:line="315" w:lineRule="exact"/>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8.2</w:t>
            </w:r>
          </w:p>
        </w:tc>
        <w:tc>
          <w:tcPr>
            <w:tcW w:w="1295" w:type="dxa"/>
            <w:vMerge w:val="restart"/>
            <w:noWrap w:val="0"/>
            <w:tcMar>
              <w:top w:w="15" w:type="dxa"/>
              <w:left w:w="15" w:type="dxa"/>
              <w:right w:w="15" w:type="dxa"/>
            </w:tcMar>
            <w:vAlign w:val="center"/>
          </w:tcPr>
          <w:p w14:paraId="083AADFE">
            <w:pPr>
              <w:pageBreakBefore w:val="0"/>
              <w:wordWrap/>
              <w:topLinePunct w:val="0"/>
              <w:bidi w:val="0"/>
              <w:spacing w:line="315" w:lineRule="exact"/>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接收部分</w:t>
            </w:r>
          </w:p>
        </w:tc>
        <w:tc>
          <w:tcPr>
            <w:tcW w:w="1888" w:type="dxa"/>
            <w:noWrap w:val="0"/>
            <w:tcMar>
              <w:top w:w="15" w:type="dxa"/>
              <w:left w:w="15" w:type="dxa"/>
              <w:right w:w="15" w:type="dxa"/>
            </w:tcMar>
            <w:vAlign w:val="center"/>
          </w:tcPr>
          <w:p w14:paraId="06AA5867">
            <w:pPr>
              <w:pageBreakBefore w:val="0"/>
              <w:wordWrap/>
              <w:topLinePunct w:val="0"/>
              <w:bidi w:val="0"/>
              <w:spacing w:line="315" w:lineRule="exact"/>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输入信号频偏</w:t>
            </w:r>
          </w:p>
        </w:tc>
        <w:tc>
          <w:tcPr>
            <w:tcW w:w="3175" w:type="dxa"/>
            <w:noWrap w:val="0"/>
            <w:tcMar>
              <w:top w:w="15" w:type="dxa"/>
              <w:left w:w="15" w:type="dxa"/>
              <w:right w:w="15" w:type="dxa"/>
            </w:tcMar>
            <w:vAlign w:val="center"/>
          </w:tcPr>
          <w:p w14:paraId="4F694A4A">
            <w:pPr>
              <w:pageBreakBefore w:val="0"/>
              <w:wordWrap/>
              <w:topLinePunct w:val="0"/>
              <w:bidi w:val="0"/>
              <w:spacing w:line="315" w:lineRule="exact"/>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±10Hz</w:t>
            </w:r>
          </w:p>
        </w:tc>
        <w:tc>
          <w:tcPr>
            <w:tcW w:w="1497" w:type="dxa"/>
            <w:noWrap w:val="0"/>
            <w:tcMar>
              <w:top w:w="15" w:type="dxa"/>
              <w:left w:w="15" w:type="dxa"/>
              <w:right w:w="15" w:type="dxa"/>
            </w:tcMar>
            <w:vAlign w:val="center"/>
          </w:tcPr>
          <w:p w14:paraId="01E08F48">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p>
        </w:tc>
      </w:tr>
      <w:tr w14:paraId="22DD88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81" w:type="dxa"/>
            <w:vMerge w:val="continue"/>
            <w:noWrap w:val="0"/>
            <w:tcMar>
              <w:top w:w="15" w:type="dxa"/>
              <w:left w:w="15" w:type="dxa"/>
              <w:right w:w="15" w:type="dxa"/>
            </w:tcMar>
            <w:vAlign w:val="center"/>
          </w:tcPr>
          <w:p w14:paraId="13FD2A64">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p>
        </w:tc>
        <w:tc>
          <w:tcPr>
            <w:tcW w:w="1295" w:type="dxa"/>
            <w:vMerge w:val="continue"/>
            <w:noWrap w:val="0"/>
            <w:tcMar>
              <w:top w:w="15" w:type="dxa"/>
              <w:left w:w="15" w:type="dxa"/>
              <w:right w:w="15" w:type="dxa"/>
            </w:tcMar>
            <w:vAlign w:val="center"/>
          </w:tcPr>
          <w:p w14:paraId="6FAF8EC3">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p>
        </w:tc>
        <w:tc>
          <w:tcPr>
            <w:tcW w:w="1888" w:type="dxa"/>
            <w:noWrap w:val="0"/>
            <w:tcMar>
              <w:top w:w="15" w:type="dxa"/>
              <w:left w:w="15" w:type="dxa"/>
              <w:right w:w="15" w:type="dxa"/>
            </w:tcMar>
            <w:vAlign w:val="center"/>
          </w:tcPr>
          <w:p w14:paraId="4A29AD97">
            <w:pPr>
              <w:pageBreakBefore w:val="0"/>
              <w:wordWrap/>
              <w:topLinePunct w:val="0"/>
              <w:bidi w:val="0"/>
              <w:spacing w:line="315" w:lineRule="exact"/>
              <w:jc w:val="center"/>
              <w:textAlignment w:val="center"/>
              <w:rPr>
                <w:rFonts w:hint="eastAsia" w:ascii="仿宋" w:hAnsi="仿宋" w:eastAsia="仿宋" w:cs="仿宋"/>
                <w:color w:val="auto"/>
                <w:sz w:val="21"/>
                <w:szCs w:val="21"/>
                <w:lang w:eastAsia="zh-CN" w:bidi="ar"/>
              </w:rPr>
            </w:pPr>
            <w:r>
              <w:rPr>
                <w:rFonts w:hint="eastAsia" w:ascii="仿宋" w:hAnsi="仿宋" w:eastAsia="仿宋" w:cs="仿宋"/>
                <w:color w:val="auto"/>
                <w:sz w:val="21"/>
                <w:szCs w:val="21"/>
                <w:lang w:eastAsia="zh-CN" w:bidi="ar"/>
              </w:rPr>
              <w:t>双频工作时单频信号输入电平</w:t>
            </w:r>
          </w:p>
        </w:tc>
        <w:tc>
          <w:tcPr>
            <w:tcW w:w="3175" w:type="dxa"/>
            <w:noWrap w:val="0"/>
            <w:tcMar>
              <w:top w:w="15" w:type="dxa"/>
              <w:left w:w="15" w:type="dxa"/>
              <w:right w:w="15" w:type="dxa"/>
            </w:tcMar>
            <w:vAlign w:val="center"/>
          </w:tcPr>
          <w:p w14:paraId="06185483">
            <w:pPr>
              <w:pageBreakBefore w:val="0"/>
              <w:wordWrap/>
              <w:topLinePunct w:val="0"/>
              <w:bidi w:val="0"/>
              <w:spacing w:line="315" w:lineRule="exact"/>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（-1～31）dBm</w:t>
            </w:r>
          </w:p>
        </w:tc>
        <w:tc>
          <w:tcPr>
            <w:tcW w:w="1497" w:type="dxa"/>
            <w:noWrap w:val="0"/>
            <w:tcMar>
              <w:top w:w="15" w:type="dxa"/>
              <w:left w:w="15" w:type="dxa"/>
              <w:right w:w="15" w:type="dxa"/>
            </w:tcMar>
            <w:vAlign w:val="center"/>
          </w:tcPr>
          <w:p w14:paraId="1019EB4B">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p>
        </w:tc>
      </w:tr>
      <w:tr w14:paraId="7A5A03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81" w:type="dxa"/>
            <w:vMerge w:val="continue"/>
            <w:noWrap w:val="0"/>
            <w:tcMar>
              <w:top w:w="15" w:type="dxa"/>
              <w:left w:w="15" w:type="dxa"/>
              <w:right w:w="15" w:type="dxa"/>
            </w:tcMar>
            <w:vAlign w:val="center"/>
          </w:tcPr>
          <w:p w14:paraId="03A70FA3">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p>
        </w:tc>
        <w:tc>
          <w:tcPr>
            <w:tcW w:w="1295" w:type="dxa"/>
            <w:vMerge w:val="continue"/>
            <w:noWrap w:val="0"/>
            <w:tcMar>
              <w:top w:w="15" w:type="dxa"/>
              <w:left w:w="15" w:type="dxa"/>
              <w:right w:w="15" w:type="dxa"/>
            </w:tcMar>
            <w:vAlign w:val="center"/>
          </w:tcPr>
          <w:p w14:paraId="1CDDC084">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p>
        </w:tc>
        <w:tc>
          <w:tcPr>
            <w:tcW w:w="1888" w:type="dxa"/>
            <w:noWrap w:val="0"/>
            <w:tcMar>
              <w:top w:w="15" w:type="dxa"/>
              <w:left w:w="15" w:type="dxa"/>
              <w:right w:w="15" w:type="dxa"/>
            </w:tcMar>
            <w:vAlign w:val="center"/>
          </w:tcPr>
          <w:p w14:paraId="10A6C26A">
            <w:pPr>
              <w:pageBreakBefore w:val="0"/>
              <w:wordWrap/>
              <w:topLinePunct w:val="0"/>
              <w:bidi w:val="0"/>
              <w:spacing w:line="315" w:lineRule="exact"/>
              <w:jc w:val="center"/>
              <w:textAlignment w:val="center"/>
              <w:rPr>
                <w:rFonts w:hint="eastAsia" w:ascii="仿宋" w:hAnsi="仿宋" w:eastAsia="仿宋" w:cs="仿宋"/>
                <w:color w:val="auto"/>
                <w:sz w:val="21"/>
                <w:szCs w:val="21"/>
                <w:lang w:eastAsia="zh-CN" w:bidi="ar"/>
              </w:rPr>
            </w:pPr>
            <w:r>
              <w:rPr>
                <w:rFonts w:hint="eastAsia" w:ascii="仿宋" w:hAnsi="仿宋" w:eastAsia="仿宋" w:cs="仿宋"/>
                <w:color w:val="auto"/>
                <w:sz w:val="21"/>
                <w:szCs w:val="21"/>
                <w:lang w:eastAsia="zh-CN" w:bidi="ar"/>
              </w:rPr>
              <w:t>非相邻两个频率电平差</w:t>
            </w:r>
          </w:p>
        </w:tc>
        <w:tc>
          <w:tcPr>
            <w:tcW w:w="3175" w:type="dxa"/>
            <w:noWrap w:val="0"/>
            <w:tcMar>
              <w:top w:w="15" w:type="dxa"/>
              <w:left w:w="15" w:type="dxa"/>
              <w:right w:w="15" w:type="dxa"/>
            </w:tcMar>
            <w:vAlign w:val="center"/>
          </w:tcPr>
          <w:p w14:paraId="4E52DB6A">
            <w:pPr>
              <w:pageBreakBefore w:val="0"/>
              <w:wordWrap/>
              <w:topLinePunct w:val="0"/>
              <w:bidi w:val="0"/>
              <w:spacing w:line="315" w:lineRule="exact"/>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≤7dB</w:t>
            </w:r>
          </w:p>
        </w:tc>
        <w:tc>
          <w:tcPr>
            <w:tcW w:w="1497" w:type="dxa"/>
            <w:noWrap w:val="0"/>
            <w:tcMar>
              <w:top w:w="15" w:type="dxa"/>
              <w:left w:w="15" w:type="dxa"/>
              <w:right w:w="15" w:type="dxa"/>
            </w:tcMar>
            <w:vAlign w:val="center"/>
          </w:tcPr>
          <w:p w14:paraId="6194B912">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p>
        </w:tc>
      </w:tr>
      <w:tr w14:paraId="227E22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81" w:type="dxa"/>
            <w:vMerge w:val="continue"/>
            <w:noWrap w:val="0"/>
            <w:tcMar>
              <w:top w:w="15" w:type="dxa"/>
              <w:left w:w="15" w:type="dxa"/>
              <w:right w:w="15" w:type="dxa"/>
            </w:tcMar>
            <w:vAlign w:val="center"/>
          </w:tcPr>
          <w:p w14:paraId="49F94DB6">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p>
        </w:tc>
        <w:tc>
          <w:tcPr>
            <w:tcW w:w="1295" w:type="dxa"/>
            <w:vMerge w:val="continue"/>
            <w:noWrap w:val="0"/>
            <w:tcMar>
              <w:top w:w="15" w:type="dxa"/>
              <w:left w:w="15" w:type="dxa"/>
              <w:right w:w="15" w:type="dxa"/>
            </w:tcMar>
            <w:vAlign w:val="center"/>
          </w:tcPr>
          <w:p w14:paraId="35E2F067">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p>
        </w:tc>
        <w:tc>
          <w:tcPr>
            <w:tcW w:w="1888" w:type="dxa"/>
            <w:noWrap w:val="0"/>
            <w:tcMar>
              <w:top w:w="15" w:type="dxa"/>
              <w:left w:w="15" w:type="dxa"/>
              <w:right w:w="15" w:type="dxa"/>
            </w:tcMar>
            <w:vAlign w:val="center"/>
          </w:tcPr>
          <w:p w14:paraId="535C09BA">
            <w:pPr>
              <w:pageBreakBefore w:val="0"/>
              <w:wordWrap/>
              <w:topLinePunct w:val="0"/>
              <w:bidi w:val="0"/>
              <w:spacing w:line="315" w:lineRule="exact"/>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相邻两个频率电平差</w:t>
            </w:r>
          </w:p>
        </w:tc>
        <w:tc>
          <w:tcPr>
            <w:tcW w:w="3175" w:type="dxa"/>
            <w:noWrap w:val="0"/>
            <w:tcMar>
              <w:top w:w="15" w:type="dxa"/>
              <w:left w:w="15" w:type="dxa"/>
              <w:right w:w="15" w:type="dxa"/>
            </w:tcMar>
            <w:vAlign w:val="center"/>
          </w:tcPr>
          <w:p w14:paraId="16E4E961">
            <w:pPr>
              <w:pageBreakBefore w:val="0"/>
              <w:wordWrap/>
              <w:topLinePunct w:val="0"/>
              <w:bidi w:val="0"/>
              <w:spacing w:line="315" w:lineRule="exact"/>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≤5dB</w:t>
            </w:r>
          </w:p>
        </w:tc>
        <w:tc>
          <w:tcPr>
            <w:tcW w:w="1497" w:type="dxa"/>
            <w:noWrap w:val="0"/>
            <w:tcMar>
              <w:top w:w="15" w:type="dxa"/>
              <w:left w:w="15" w:type="dxa"/>
              <w:right w:w="15" w:type="dxa"/>
            </w:tcMar>
            <w:vAlign w:val="center"/>
          </w:tcPr>
          <w:p w14:paraId="7FCDC3DF">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p>
        </w:tc>
      </w:tr>
      <w:tr w14:paraId="598DAC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81" w:type="dxa"/>
            <w:vMerge w:val="restart"/>
            <w:noWrap w:val="0"/>
            <w:tcMar>
              <w:top w:w="15" w:type="dxa"/>
              <w:left w:w="15" w:type="dxa"/>
              <w:right w:w="15" w:type="dxa"/>
            </w:tcMar>
            <w:vAlign w:val="center"/>
          </w:tcPr>
          <w:p w14:paraId="5E332E98">
            <w:pPr>
              <w:pageBreakBefore w:val="0"/>
              <w:wordWrap/>
              <w:topLinePunct w:val="0"/>
              <w:bidi w:val="0"/>
              <w:spacing w:line="315" w:lineRule="exact"/>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9</w:t>
            </w:r>
          </w:p>
        </w:tc>
        <w:tc>
          <w:tcPr>
            <w:tcW w:w="1295" w:type="dxa"/>
            <w:vMerge w:val="restart"/>
            <w:noWrap w:val="0"/>
            <w:tcMar>
              <w:top w:w="15" w:type="dxa"/>
              <w:left w:w="15" w:type="dxa"/>
              <w:right w:w="15" w:type="dxa"/>
            </w:tcMar>
            <w:vAlign w:val="center"/>
          </w:tcPr>
          <w:p w14:paraId="79B6D116">
            <w:pPr>
              <w:pageBreakBefore w:val="0"/>
              <w:wordWrap/>
              <w:topLinePunct w:val="0"/>
              <w:bidi w:val="0"/>
              <w:spacing w:line="315" w:lineRule="exact"/>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可靠性指标</w:t>
            </w:r>
          </w:p>
        </w:tc>
        <w:tc>
          <w:tcPr>
            <w:tcW w:w="1888" w:type="dxa"/>
            <w:noWrap w:val="0"/>
            <w:tcMar>
              <w:top w:w="15" w:type="dxa"/>
              <w:left w:w="15" w:type="dxa"/>
              <w:right w:w="15" w:type="dxa"/>
            </w:tcMar>
            <w:vAlign w:val="center"/>
          </w:tcPr>
          <w:p w14:paraId="1D2D97B5">
            <w:pPr>
              <w:pageBreakBefore w:val="0"/>
              <w:wordWrap/>
              <w:topLinePunct w:val="0"/>
              <w:bidi w:val="0"/>
              <w:spacing w:line="315" w:lineRule="exact"/>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全部系统中断时间</w:t>
            </w:r>
          </w:p>
        </w:tc>
        <w:tc>
          <w:tcPr>
            <w:tcW w:w="3175" w:type="dxa"/>
            <w:noWrap w:val="0"/>
            <w:tcMar>
              <w:top w:w="15" w:type="dxa"/>
              <w:left w:w="15" w:type="dxa"/>
              <w:right w:w="15" w:type="dxa"/>
            </w:tcMar>
            <w:vAlign w:val="center"/>
          </w:tcPr>
          <w:p w14:paraId="775C867C">
            <w:pPr>
              <w:pageBreakBefore w:val="0"/>
              <w:wordWrap/>
              <w:topLinePunct w:val="0"/>
              <w:bidi w:val="0"/>
              <w:spacing w:line="315" w:lineRule="exact"/>
              <w:jc w:val="center"/>
              <w:textAlignment w:val="center"/>
              <w:rPr>
                <w:rFonts w:hint="eastAsia" w:ascii="仿宋" w:hAnsi="仿宋" w:eastAsia="仿宋" w:cs="仿宋"/>
                <w:color w:val="auto"/>
                <w:sz w:val="21"/>
                <w:szCs w:val="21"/>
                <w:lang w:eastAsia="zh-CN" w:bidi="ar"/>
              </w:rPr>
            </w:pPr>
            <w:r>
              <w:rPr>
                <w:rFonts w:hint="eastAsia" w:ascii="仿宋" w:hAnsi="仿宋" w:eastAsia="仿宋" w:cs="仿宋"/>
                <w:color w:val="auto"/>
                <w:sz w:val="21"/>
                <w:szCs w:val="21"/>
                <w:lang w:eastAsia="zh-CN" w:bidi="ar"/>
              </w:rPr>
              <w:t>本系统按照主备冗余配置，不允许主备系统同时中断</w:t>
            </w:r>
          </w:p>
        </w:tc>
        <w:tc>
          <w:tcPr>
            <w:tcW w:w="1497" w:type="dxa"/>
            <w:noWrap w:val="0"/>
            <w:tcMar>
              <w:top w:w="15" w:type="dxa"/>
              <w:left w:w="15" w:type="dxa"/>
              <w:right w:w="15" w:type="dxa"/>
            </w:tcMar>
            <w:vAlign w:val="center"/>
          </w:tcPr>
          <w:p w14:paraId="3311D974">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eastAsia="zh-CN" w:bidi="ar"/>
              </w:rPr>
            </w:pPr>
          </w:p>
        </w:tc>
      </w:tr>
      <w:tr w14:paraId="1C1C2B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81" w:type="dxa"/>
            <w:vMerge w:val="continue"/>
            <w:noWrap w:val="0"/>
            <w:tcMar>
              <w:top w:w="15" w:type="dxa"/>
              <w:left w:w="15" w:type="dxa"/>
              <w:right w:w="15" w:type="dxa"/>
            </w:tcMar>
            <w:vAlign w:val="center"/>
          </w:tcPr>
          <w:p w14:paraId="30A9F968">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eastAsia="zh-CN" w:bidi="ar"/>
              </w:rPr>
            </w:pPr>
          </w:p>
        </w:tc>
        <w:tc>
          <w:tcPr>
            <w:tcW w:w="1295" w:type="dxa"/>
            <w:vMerge w:val="continue"/>
            <w:noWrap w:val="0"/>
            <w:tcMar>
              <w:top w:w="15" w:type="dxa"/>
              <w:left w:w="15" w:type="dxa"/>
              <w:right w:w="15" w:type="dxa"/>
            </w:tcMar>
            <w:vAlign w:val="center"/>
          </w:tcPr>
          <w:p w14:paraId="290FE68E">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eastAsia="zh-CN" w:bidi="ar"/>
              </w:rPr>
            </w:pPr>
          </w:p>
        </w:tc>
        <w:tc>
          <w:tcPr>
            <w:tcW w:w="1888" w:type="dxa"/>
            <w:noWrap w:val="0"/>
            <w:tcMar>
              <w:top w:w="15" w:type="dxa"/>
              <w:left w:w="15" w:type="dxa"/>
              <w:right w:w="15" w:type="dxa"/>
            </w:tcMar>
            <w:vAlign w:val="center"/>
          </w:tcPr>
          <w:p w14:paraId="06B21A78">
            <w:pPr>
              <w:pageBreakBefore w:val="0"/>
              <w:wordWrap/>
              <w:topLinePunct w:val="0"/>
              <w:bidi w:val="0"/>
              <w:spacing w:line="315" w:lineRule="exact"/>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MTBF应大于</w:t>
            </w:r>
            <w:r>
              <w:rPr>
                <w:rFonts w:hint="eastAsia" w:ascii="仿宋" w:hAnsi="仿宋" w:eastAsia="仿宋" w:cs="仿宋"/>
                <w:color w:val="auto"/>
                <w:sz w:val="21"/>
                <w:szCs w:val="21"/>
                <w:lang w:eastAsia="zh-CN" w:bidi="ar"/>
              </w:rPr>
              <w:t>1</w:t>
            </w:r>
            <w:r>
              <w:rPr>
                <w:rFonts w:hint="eastAsia" w:ascii="仿宋" w:hAnsi="仿宋" w:eastAsia="仿宋" w:cs="仿宋"/>
                <w:color w:val="auto"/>
                <w:sz w:val="21"/>
                <w:szCs w:val="21"/>
                <w:lang w:bidi="ar"/>
              </w:rPr>
              <w:t>0年</w:t>
            </w:r>
          </w:p>
        </w:tc>
        <w:tc>
          <w:tcPr>
            <w:tcW w:w="3175" w:type="dxa"/>
            <w:noWrap w:val="0"/>
            <w:tcMar>
              <w:top w:w="15" w:type="dxa"/>
              <w:left w:w="15" w:type="dxa"/>
              <w:right w:w="15" w:type="dxa"/>
            </w:tcMar>
            <w:vAlign w:val="center"/>
          </w:tcPr>
          <w:p w14:paraId="6A5DEDF8">
            <w:pPr>
              <w:pageBreakBefore w:val="0"/>
              <w:wordWrap/>
              <w:topLinePunct w:val="0"/>
              <w:bidi w:val="0"/>
              <w:spacing w:line="315" w:lineRule="exact"/>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满足大于</w:t>
            </w:r>
            <w:r>
              <w:rPr>
                <w:rFonts w:hint="eastAsia" w:ascii="仿宋" w:hAnsi="仿宋" w:eastAsia="仿宋" w:cs="仿宋"/>
                <w:color w:val="auto"/>
                <w:sz w:val="21"/>
                <w:szCs w:val="21"/>
                <w:lang w:eastAsia="zh-CN" w:bidi="ar"/>
              </w:rPr>
              <w:t>1</w:t>
            </w:r>
            <w:r>
              <w:rPr>
                <w:rFonts w:hint="eastAsia" w:ascii="仿宋" w:hAnsi="仿宋" w:eastAsia="仿宋" w:cs="仿宋"/>
                <w:color w:val="auto"/>
                <w:sz w:val="21"/>
                <w:szCs w:val="21"/>
                <w:lang w:bidi="ar"/>
              </w:rPr>
              <w:t>0年</w:t>
            </w:r>
          </w:p>
        </w:tc>
        <w:tc>
          <w:tcPr>
            <w:tcW w:w="1497" w:type="dxa"/>
            <w:noWrap w:val="0"/>
            <w:tcMar>
              <w:top w:w="15" w:type="dxa"/>
              <w:left w:w="15" w:type="dxa"/>
              <w:right w:w="15" w:type="dxa"/>
            </w:tcMar>
            <w:vAlign w:val="center"/>
          </w:tcPr>
          <w:p w14:paraId="5E23103C">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p>
        </w:tc>
      </w:tr>
      <w:tr w14:paraId="1DDAC0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81" w:type="dxa"/>
            <w:vMerge w:val="restart"/>
            <w:noWrap w:val="0"/>
            <w:tcMar>
              <w:top w:w="15" w:type="dxa"/>
              <w:left w:w="15" w:type="dxa"/>
              <w:right w:w="15" w:type="dxa"/>
            </w:tcMar>
            <w:vAlign w:val="center"/>
          </w:tcPr>
          <w:p w14:paraId="40FFB0B3">
            <w:pPr>
              <w:pageBreakBefore w:val="0"/>
              <w:wordWrap/>
              <w:topLinePunct w:val="0"/>
              <w:bidi w:val="0"/>
              <w:spacing w:line="315" w:lineRule="exact"/>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10</w:t>
            </w:r>
          </w:p>
        </w:tc>
        <w:tc>
          <w:tcPr>
            <w:tcW w:w="1295" w:type="dxa"/>
            <w:vMerge w:val="restart"/>
            <w:noWrap w:val="0"/>
            <w:tcMar>
              <w:top w:w="15" w:type="dxa"/>
              <w:left w:w="15" w:type="dxa"/>
              <w:right w:w="15" w:type="dxa"/>
            </w:tcMar>
            <w:vAlign w:val="center"/>
          </w:tcPr>
          <w:p w14:paraId="71019BF0">
            <w:pPr>
              <w:pageBreakBefore w:val="0"/>
              <w:wordWrap/>
              <w:topLinePunct w:val="0"/>
              <w:bidi w:val="0"/>
              <w:spacing w:line="315" w:lineRule="exact"/>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整机指标</w:t>
            </w:r>
          </w:p>
        </w:tc>
        <w:tc>
          <w:tcPr>
            <w:tcW w:w="1888" w:type="dxa"/>
            <w:noWrap w:val="0"/>
            <w:tcMar>
              <w:top w:w="15" w:type="dxa"/>
              <w:left w:w="15" w:type="dxa"/>
              <w:right w:w="15" w:type="dxa"/>
            </w:tcMar>
            <w:vAlign w:val="center"/>
          </w:tcPr>
          <w:p w14:paraId="32A407E3">
            <w:pPr>
              <w:pageBreakBefore w:val="0"/>
              <w:wordWrap/>
              <w:topLinePunct w:val="0"/>
              <w:bidi w:val="0"/>
              <w:spacing w:line="315" w:lineRule="exact"/>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调度交换机机型</w:t>
            </w:r>
          </w:p>
        </w:tc>
        <w:tc>
          <w:tcPr>
            <w:tcW w:w="3175" w:type="dxa"/>
            <w:noWrap w:val="0"/>
            <w:tcMar>
              <w:top w:w="15" w:type="dxa"/>
              <w:left w:w="15" w:type="dxa"/>
              <w:right w:w="15" w:type="dxa"/>
            </w:tcMar>
            <w:vAlign w:val="center"/>
          </w:tcPr>
          <w:p w14:paraId="394658ED">
            <w:pPr>
              <w:pageBreakBefore w:val="0"/>
              <w:wordWrap/>
              <w:topLinePunct w:val="0"/>
              <w:bidi w:val="0"/>
              <w:spacing w:line="315" w:lineRule="exact"/>
              <w:jc w:val="center"/>
              <w:textAlignment w:val="center"/>
              <w:rPr>
                <w:rFonts w:hint="eastAsia" w:ascii="仿宋" w:hAnsi="仿宋" w:eastAsia="仿宋" w:cs="仿宋"/>
                <w:color w:val="auto"/>
                <w:sz w:val="21"/>
                <w:szCs w:val="21"/>
                <w:lang w:eastAsia="zh-CN" w:bidi="ar"/>
              </w:rPr>
            </w:pPr>
            <w:r>
              <w:rPr>
                <w:rFonts w:hint="eastAsia" w:ascii="仿宋" w:hAnsi="仿宋" w:eastAsia="仿宋" w:cs="仿宋"/>
                <w:color w:val="auto"/>
                <w:sz w:val="21"/>
                <w:szCs w:val="21"/>
                <w:lang w:eastAsia="zh-CN" w:bidi="ar"/>
              </w:rPr>
              <w:t>数字时分程控结构，国产品牌</w:t>
            </w:r>
          </w:p>
        </w:tc>
        <w:tc>
          <w:tcPr>
            <w:tcW w:w="1497" w:type="dxa"/>
            <w:noWrap w:val="0"/>
            <w:tcMar>
              <w:top w:w="15" w:type="dxa"/>
              <w:left w:w="15" w:type="dxa"/>
              <w:right w:w="15" w:type="dxa"/>
            </w:tcMar>
            <w:vAlign w:val="center"/>
          </w:tcPr>
          <w:p w14:paraId="33D0CFD0">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eastAsia="zh-CN" w:bidi="ar"/>
              </w:rPr>
            </w:pPr>
          </w:p>
        </w:tc>
      </w:tr>
      <w:tr w14:paraId="5D201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81" w:type="dxa"/>
            <w:vMerge w:val="continue"/>
            <w:noWrap w:val="0"/>
            <w:tcMar>
              <w:top w:w="15" w:type="dxa"/>
              <w:left w:w="15" w:type="dxa"/>
              <w:right w:w="15" w:type="dxa"/>
            </w:tcMar>
            <w:vAlign w:val="center"/>
          </w:tcPr>
          <w:p w14:paraId="7D254148">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eastAsia="zh-CN" w:bidi="ar"/>
              </w:rPr>
            </w:pPr>
          </w:p>
        </w:tc>
        <w:tc>
          <w:tcPr>
            <w:tcW w:w="1295" w:type="dxa"/>
            <w:vMerge w:val="continue"/>
            <w:noWrap w:val="0"/>
            <w:tcMar>
              <w:top w:w="15" w:type="dxa"/>
              <w:left w:w="15" w:type="dxa"/>
              <w:right w:w="15" w:type="dxa"/>
            </w:tcMar>
            <w:vAlign w:val="center"/>
          </w:tcPr>
          <w:p w14:paraId="7B9A49BA">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eastAsia="zh-CN" w:bidi="ar"/>
              </w:rPr>
            </w:pPr>
          </w:p>
        </w:tc>
        <w:tc>
          <w:tcPr>
            <w:tcW w:w="1888" w:type="dxa"/>
            <w:noWrap w:val="0"/>
            <w:tcMar>
              <w:top w:w="15" w:type="dxa"/>
              <w:left w:w="15" w:type="dxa"/>
              <w:right w:w="15" w:type="dxa"/>
            </w:tcMar>
            <w:vAlign w:val="center"/>
          </w:tcPr>
          <w:p w14:paraId="62D8F7F4">
            <w:pPr>
              <w:pageBreakBefore w:val="0"/>
              <w:wordWrap/>
              <w:topLinePunct w:val="0"/>
              <w:bidi w:val="0"/>
              <w:spacing w:line="315" w:lineRule="exact"/>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调度交换机软件</w:t>
            </w:r>
          </w:p>
        </w:tc>
        <w:tc>
          <w:tcPr>
            <w:tcW w:w="3175" w:type="dxa"/>
            <w:noWrap w:val="0"/>
            <w:tcMar>
              <w:top w:w="15" w:type="dxa"/>
              <w:left w:w="15" w:type="dxa"/>
              <w:right w:w="15" w:type="dxa"/>
            </w:tcMar>
            <w:vAlign w:val="center"/>
          </w:tcPr>
          <w:p w14:paraId="1F00775B">
            <w:pPr>
              <w:pageBreakBefore w:val="0"/>
              <w:wordWrap/>
              <w:topLinePunct w:val="0"/>
              <w:bidi w:val="0"/>
              <w:spacing w:line="315" w:lineRule="exact"/>
              <w:jc w:val="center"/>
              <w:textAlignment w:val="center"/>
              <w:rPr>
                <w:rFonts w:hint="eastAsia" w:ascii="仿宋" w:hAnsi="仿宋" w:eastAsia="仿宋" w:cs="仿宋"/>
                <w:color w:val="auto"/>
                <w:sz w:val="21"/>
                <w:szCs w:val="21"/>
                <w:lang w:eastAsia="zh-CN" w:bidi="ar"/>
              </w:rPr>
            </w:pPr>
            <w:r>
              <w:rPr>
                <w:rFonts w:hint="eastAsia" w:ascii="仿宋" w:hAnsi="仿宋" w:eastAsia="仿宋" w:cs="仿宋"/>
                <w:color w:val="auto"/>
                <w:sz w:val="21"/>
                <w:szCs w:val="21"/>
                <w:lang w:eastAsia="zh-CN" w:bidi="ar"/>
              </w:rPr>
              <w:t>基于Linux操作系统，自主研发，安全可靠</w:t>
            </w:r>
          </w:p>
        </w:tc>
        <w:tc>
          <w:tcPr>
            <w:tcW w:w="1497" w:type="dxa"/>
            <w:noWrap w:val="0"/>
            <w:tcMar>
              <w:top w:w="15" w:type="dxa"/>
              <w:left w:w="15" w:type="dxa"/>
              <w:right w:w="15" w:type="dxa"/>
            </w:tcMar>
            <w:vAlign w:val="center"/>
          </w:tcPr>
          <w:p w14:paraId="3F2A63DB">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eastAsia="zh-CN" w:bidi="ar"/>
              </w:rPr>
            </w:pPr>
          </w:p>
        </w:tc>
      </w:tr>
      <w:tr w14:paraId="0C7946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 w:hRule="atLeast"/>
          <w:jc w:val="center"/>
        </w:trPr>
        <w:tc>
          <w:tcPr>
            <w:tcW w:w="481" w:type="dxa"/>
            <w:vMerge w:val="continue"/>
            <w:noWrap w:val="0"/>
            <w:tcMar>
              <w:top w:w="15" w:type="dxa"/>
              <w:left w:w="15" w:type="dxa"/>
              <w:right w:w="15" w:type="dxa"/>
            </w:tcMar>
            <w:vAlign w:val="center"/>
          </w:tcPr>
          <w:p w14:paraId="6043C456">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eastAsia="zh-CN" w:bidi="ar"/>
              </w:rPr>
            </w:pPr>
          </w:p>
        </w:tc>
        <w:tc>
          <w:tcPr>
            <w:tcW w:w="1295" w:type="dxa"/>
            <w:vMerge w:val="continue"/>
            <w:noWrap w:val="0"/>
            <w:tcMar>
              <w:top w:w="15" w:type="dxa"/>
              <w:left w:w="15" w:type="dxa"/>
              <w:right w:w="15" w:type="dxa"/>
            </w:tcMar>
            <w:vAlign w:val="center"/>
          </w:tcPr>
          <w:p w14:paraId="4D667573">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eastAsia="zh-CN" w:bidi="ar"/>
              </w:rPr>
            </w:pPr>
          </w:p>
        </w:tc>
        <w:tc>
          <w:tcPr>
            <w:tcW w:w="1888" w:type="dxa"/>
            <w:noWrap w:val="0"/>
            <w:tcMar>
              <w:top w:w="15" w:type="dxa"/>
              <w:left w:w="15" w:type="dxa"/>
              <w:right w:w="15" w:type="dxa"/>
            </w:tcMar>
            <w:vAlign w:val="center"/>
          </w:tcPr>
          <w:p w14:paraId="50610E95">
            <w:pPr>
              <w:pageBreakBefore w:val="0"/>
              <w:wordWrap/>
              <w:topLinePunct w:val="0"/>
              <w:bidi w:val="0"/>
              <w:spacing w:line="315" w:lineRule="exact"/>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调度台型号</w:t>
            </w:r>
          </w:p>
        </w:tc>
        <w:tc>
          <w:tcPr>
            <w:tcW w:w="3175" w:type="dxa"/>
            <w:noWrap w:val="0"/>
            <w:tcMar>
              <w:top w:w="15" w:type="dxa"/>
              <w:left w:w="15" w:type="dxa"/>
              <w:right w:w="15" w:type="dxa"/>
            </w:tcMar>
            <w:vAlign w:val="center"/>
          </w:tcPr>
          <w:p w14:paraId="0A33A0FF">
            <w:pPr>
              <w:pageBreakBefore w:val="0"/>
              <w:wordWrap/>
              <w:topLinePunct w:val="0"/>
              <w:bidi w:val="0"/>
              <w:spacing w:line="315" w:lineRule="exact"/>
              <w:jc w:val="center"/>
              <w:textAlignment w:val="center"/>
              <w:rPr>
                <w:rFonts w:hint="eastAsia" w:ascii="仿宋" w:hAnsi="仿宋" w:eastAsia="仿宋" w:cs="仿宋"/>
                <w:color w:val="auto"/>
                <w:sz w:val="21"/>
                <w:szCs w:val="21"/>
                <w:lang w:eastAsia="zh-CN" w:bidi="ar"/>
              </w:rPr>
            </w:pPr>
            <w:r>
              <w:rPr>
                <w:rFonts w:hint="eastAsia" w:ascii="仿宋" w:hAnsi="仿宋" w:eastAsia="仿宋" w:cs="仿宋"/>
                <w:color w:val="auto"/>
                <w:sz w:val="21"/>
                <w:szCs w:val="21"/>
                <w:lang w:eastAsia="zh-CN" w:bidi="ar"/>
              </w:rPr>
              <w:t>2B+D和IP双模调度台，触摸屏，双手柄</w:t>
            </w:r>
          </w:p>
        </w:tc>
        <w:tc>
          <w:tcPr>
            <w:tcW w:w="1497" w:type="dxa"/>
            <w:noWrap w:val="0"/>
            <w:tcMar>
              <w:top w:w="15" w:type="dxa"/>
              <w:left w:w="15" w:type="dxa"/>
              <w:right w:w="15" w:type="dxa"/>
            </w:tcMar>
            <w:vAlign w:val="center"/>
          </w:tcPr>
          <w:p w14:paraId="55FE88D0">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eastAsia="zh-CN" w:bidi="ar"/>
              </w:rPr>
            </w:pPr>
          </w:p>
        </w:tc>
      </w:tr>
      <w:tr w14:paraId="419861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81" w:type="dxa"/>
            <w:vMerge w:val="continue"/>
            <w:noWrap w:val="0"/>
            <w:tcMar>
              <w:top w:w="15" w:type="dxa"/>
              <w:left w:w="15" w:type="dxa"/>
              <w:right w:w="15" w:type="dxa"/>
            </w:tcMar>
            <w:vAlign w:val="center"/>
          </w:tcPr>
          <w:p w14:paraId="641FB237">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eastAsia="zh-CN" w:bidi="ar"/>
              </w:rPr>
            </w:pPr>
          </w:p>
        </w:tc>
        <w:tc>
          <w:tcPr>
            <w:tcW w:w="1295" w:type="dxa"/>
            <w:vMerge w:val="continue"/>
            <w:noWrap w:val="0"/>
            <w:tcMar>
              <w:top w:w="15" w:type="dxa"/>
              <w:left w:w="15" w:type="dxa"/>
              <w:right w:w="15" w:type="dxa"/>
            </w:tcMar>
            <w:vAlign w:val="center"/>
          </w:tcPr>
          <w:p w14:paraId="5867A3B0">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eastAsia="zh-CN" w:bidi="ar"/>
              </w:rPr>
            </w:pPr>
          </w:p>
        </w:tc>
        <w:tc>
          <w:tcPr>
            <w:tcW w:w="1888" w:type="dxa"/>
            <w:noWrap w:val="0"/>
            <w:tcMar>
              <w:top w:w="15" w:type="dxa"/>
              <w:left w:w="15" w:type="dxa"/>
              <w:right w:w="15" w:type="dxa"/>
            </w:tcMar>
            <w:vAlign w:val="center"/>
          </w:tcPr>
          <w:p w14:paraId="2128142C">
            <w:pPr>
              <w:pageBreakBefore w:val="0"/>
              <w:wordWrap/>
              <w:topLinePunct w:val="0"/>
              <w:bidi w:val="0"/>
              <w:spacing w:line="315" w:lineRule="exact"/>
              <w:jc w:val="center"/>
              <w:textAlignment w:val="center"/>
              <w:rPr>
                <w:rFonts w:hint="eastAsia" w:ascii="仿宋" w:hAnsi="仿宋" w:eastAsia="仿宋" w:cs="仿宋"/>
                <w:color w:val="auto"/>
                <w:sz w:val="21"/>
                <w:szCs w:val="21"/>
                <w:lang w:eastAsia="zh-CN" w:bidi="ar"/>
              </w:rPr>
            </w:pPr>
            <w:r>
              <w:rPr>
                <w:rFonts w:hint="eastAsia" w:ascii="仿宋" w:hAnsi="仿宋" w:eastAsia="仿宋" w:cs="仿宋"/>
                <w:color w:val="auto"/>
                <w:sz w:val="21"/>
                <w:szCs w:val="21"/>
                <w:lang w:eastAsia="zh-CN" w:bidi="ar"/>
              </w:rPr>
              <w:t>调度台与调度交换机连接方式、说明</w:t>
            </w:r>
          </w:p>
        </w:tc>
        <w:tc>
          <w:tcPr>
            <w:tcW w:w="3175" w:type="dxa"/>
            <w:noWrap w:val="0"/>
            <w:tcMar>
              <w:top w:w="15" w:type="dxa"/>
              <w:left w:w="15" w:type="dxa"/>
              <w:right w:w="15" w:type="dxa"/>
            </w:tcMar>
            <w:vAlign w:val="center"/>
          </w:tcPr>
          <w:p w14:paraId="7B67E63A">
            <w:pPr>
              <w:pageBreakBefore w:val="0"/>
              <w:wordWrap/>
              <w:topLinePunct w:val="0"/>
              <w:bidi w:val="0"/>
              <w:spacing w:line="315" w:lineRule="exact"/>
              <w:jc w:val="center"/>
              <w:textAlignment w:val="center"/>
              <w:rPr>
                <w:rFonts w:hint="eastAsia" w:ascii="仿宋" w:hAnsi="仿宋" w:eastAsia="仿宋" w:cs="仿宋"/>
                <w:color w:val="auto"/>
                <w:sz w:val="21"/>
                <w:szCs w:val="21"/>
                <w:lang w:eastAsia="zh-CN" w:bidi="ar"/>
              </w:rPr>
            </w:pPr>
            <w:r>
              <w:rPr>
                <w:rFonts w:hint="eastAsia" w:ascii="仿宋" w:hAnsi="仿宋" w:eastAsia="仿宋" w:cs="仿宋"/>
                <w:color w:val="auto"/>
                <w:sz w:val="21"/>
                <w:szCs w:val="21"/>
                <w:lang w:eastAsia="zh-CN" w:bidi="ar"/>
              </w:rPr>
              <w:t>调度台通过双路2B+D接口与调度交换机连接，两路2B+D接口互为冗余备份</w:t>
            </w:r>
          </w:p>
        </w:tc>
        <w:tc>
          <w:tcPr>
            <w:tcW w:w="1497" w:type="dxa"/>
            <w:noWrap w:val="0"/>
            <w:tcMar>
              <w:top w:w="15" w:type="dxa"/>
              <w:left w:w="15" w:type="dxa"/>
              <w:right w:w="15" w:type="dxa"/>
            </w:tcMar>
            <w:vAlign w:val="center"/>
          </w:tcPr>
          <w:p w14:paraId="30D93B3B">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eastAsia="zh-CN" w:bidi="ar"/>
              </w:rPr>
            </w:pPr>
          </w:p>
        </w:tc>
      </w:tr>
      <w:tr w14:paraId="79EC7C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81" w:type="dxa"/>
            <w:vMerge w:val="continue"/>
            <w:noWrap w:val="0"/>
            <w:tcMar>
              <w:top w:w="15" w:type="dxa"/>
              <w:left w:w="15" w:type="dxa"/>
              <w:right w:w="15" w:type="dxa"/>
            </w:tcMar>
            <w:vAlign w:val="center"/>
          </w:tcPr>
          <w:p w14:paraId="7A8C42C9">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eastAsia="zh-CN" w:bidi="ar"/>
              </w:rPr>
            </w:pPr>
          </w:p>
        </w:tc>
        <w:tc>
          <w:tcPr>
            <w:tcW w:w="1295" w:type="dxa"/>
            <w:vMerge w:val="continue"/>
            <w:noWrap w:val="0"/>
            <w:tcMar>
              <w:top w:w="15" w:type="dxa"/>
              <w:left w:w="15" w:type="dxa"/>
              <w:right w:w="15" w:type="dxa"/>
            </w:tcMar>
            <w:vAlign w:val="center"/>
          </w:tcPr>
          <w:p w14:paraId="08369035">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eastAsia="zh-CN" w:bidi="ar"/>
              </w:rPr>
            </w:pPr>
          </w:p>
        </w:tc>
        <w:tc>
          <w:tcPr>
            <w:tcW w:w="1888" w:type="dxa"/>
            <w:noWrap w:val="0"/>
            <w:tcMar>
              <w:top w:w="15" w:type="dxa"/>
              <w:left w:w="15" w:type="dxa"/>
              <w:right w:w="15" w:type="dxa"/>
            </w:tcMar>
            <w:vAlign w:val="center"/>
          </w:tcPr>
          <w:p w14:paraId="1987511D">
            <w:pPr>
              <w:pageBreakBefore w:val="0"/>
              <w:wordWrap/>
              <w:topLinePunct w:val="0"/>
              <w:bidi w:val="0"/>
              <w:spacing w:line="315" w:lineRule="exact"/>
              <w:jc w:val="center"/>
              <w:textAlignment w:val="center"/>
              <w:rPr>
                <w:rFonts w:hint="eastAsia" w:ascii="仿宋" w:hAnsi="仿宋" w:eastAsia="仿宋" w:cs="仿宋"/>
                <w:color w:val="auto"/>
                <w:sz w:val="21"/>
                <w:szCs w:val="21"/>
                <w:lang w:eastAsia="zh-CN" w:bidi="ar"/>
              </w:rPr>
            </w:pPr>
            <w:r>
              <w:rPr>
                <w:rFonts w:hint="eastAsia" w:ascii="仿宋" w:hAnsi="仿宋" w:eastAsia="仿宋" w:cs="仿宋"/>
                <w:color w:val="auto"/>
                <w:sz w:val="21"/>
                <w:szCs w:val="21"/>
                <w:lang w:eastAsia="zh-CN" w:bidi="ar"/>
              </w:rPr>
              <w:t>录音系统与调度交换机连接方式、说明</w:t>
            </w:r>
          </w:p>
        </w:tc>
        <w:tc>
          <w:tcPr>
            <w:tcW w:w="3175" w:type="dxa"/>
            <w:noWrap w:val="0"/>
            <w:tcMar>
              <w:top w:w="15" w:type="dxa"/>
              <w:left w:w="15" w:type="dxa"/>
              <w:right w:w="15" w:type="dxa"/>
            </w:tcMar>
            <w:vAlign w:val="center"/>
          </w:tcPr>
          <w:p w14:paraId="6791564A">
            <w:pPr>
              <w:pageBreakBefore w:val="0"/>
              <w:wordWrap/>
              <w:topLinePunct w:val="0"/>
              <w:bidi w:val="0"/>
              <w:spacing w:line="315" w:lineRule="exact"/>
              <w:jc w:val="center"/>
              <w:textAlignment w:val="center"/>
              <w:rPr>
                <w:rFonts w:hint="eastAsia" w:ascii="仿宋" w:hAnsi="仿宋" w:eastAsia="仿宋" w:cs="仿宋"/>
                <w:color w:val="auto"/>
                <w:sz w:val="21"/>
                <w:szCs w:val="21"/>
                <w:lang w:eastAsia="zh-CN" w:bidi="ar"/>
              </w:rPr>
            </w:pPr>
            <w:r>
              <w:rPr>
                <w:rFonts w:hint="eastAsia" w:ascii="仿宋" w:hAnsi="仿宋" w:eastAsia="仿宋" w:cs="仿宋"/>
                <w:color w:val="auto"/>
                <w:sz w:val="21"/>
                <w:szCs w:val="21"/>
                <w:lang w:eastAsia="zh-CN" w:bidi="ar"/>
              </w:rPr>
              <w:t>调度交换机通过专用录音接口与录音系统连接，对全部调度台进行录音</w:t>
            </w:r>
          </w:p>
        </w:tc>
        <w:tc>
          <w:tcPr>
            <w:tcW w:w="1497" w:type="dxa"/>
            <w:noWrap w:val="0"/>
            <w:tcMar>
              <w:top w:w="15" w:type="dxa"/>
              <w:left w:w="15" w:type="dxa"/>
              <w:right w:w="15" w:type="dxa"/>
            </w:tcMar>
            <w:vAlign w:val="center"/>
          </w:tcPr>
          <w:p w14:paraId="4EE3FF07">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eastAsia="zh-CN" w:bidi="ar"/>
              </w:rPr>
            </w:pPr>
          </w:p>
        </w:tc>
      </w:tr>
      <w:tr w14:paraId="60A7DB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81" w:type="dxa"/>
            <w:vMerge w:val="restart"/>
            <w:noWrap w:val="0"/>
            <w:tcMar>
              <w:top w:w="15" w:type="dxa"/>
              <w:left w:w="15" w:type="dxa"/>
              <w:right w:w="15" w:type="dxa"/>
            </w:tcMar>
            <w:vAlign w:val="center"/>
          </w:tcPr>
          <w:p w14:paraId="739DCE19">
            <w:pPr>
              <w:pageBreakBefore w:val="0"/>
              <w:wordWrap/>
              <w:topLinePunct w:val="0"/>
              <w:bidi w:val="0"/>
              <w:spacing w:line="315" w:lineRule="exact"/>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11</w:t>
            </w:r>
          </w:p>
        </w:tc>
        <w:tc>
          <w:tcPr>
            <w:tcW w:w="1295" w:type="dxa"/>
            <w:vMerge w:val="restart"/>
            <w:noWrap w:val="0"/>
            <w:tcMar>
              <w:top w:w="15" w:type="dxa"/>
              <w:left w:w="15" w:type="dxa"/>
              <w:right w:w="15" w:type="dxa"/>
            </w:tcMar>
            <w:vAlign w:val="center"/>
          </w:tcPr>
          <w:p w14:paraId="11306FDF">
            <w:pPr>
              <w:pageBreakBefore w:val="0"/>
              <w:wordWrap/>
              <w:topLinePunct w:val="0"/>
              <w:bidi w:val="0"/>
              <w:spacing w:line="315" w:lineRule="exact"/>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调度交换机容量</w:t>
            </w:r>
          </w:p>
        </w:tc>
        <w:tc>
          <w:tcPr>
            <w:tcW w:w="1888" w:type="dxa"/>
            <w:noWrap w:val="0"/>
            <w:tcMar>
              <w:top w:w="15" w:type="dxa"/>
              <w:left w:w="15" w:type="dxa"/>
              <w:right w:w="15" w:type="dxa"/>
            </w:tcMar>
            <w:vAlign w:val="center"/>
          </w:tcPr>
          <w:p w14:paraId="113FA994">
            <w:pPr>
              <w:pageBreakBefore w:val="0"/>
              <w:wordWrap/>
              <w:topLinePunct w:val="0"/>
              <w:bidi w:val="0"/>
              <w:spacing w:line="315" w:lineRule="exact"/>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本期用户端口容量</w:t>
            </w:r>
          </w:p>
        </w:tc>
        <w:tc>
          <w:tcPr>
            <w:tcW w:w="3175" w:type="dxa"/>
            <w:noWrap w:val="0"/>
            <w:tcMar>
              <w:top w:w="15" w:type="dxa"/>
              <w:left w:w="15" w:type="dxa"/>
              <w:right w:w="15" w:type="dxa"/>
            </w:tcMar>
            <w:vAlign w:val="center"/>
          </w:tcPr>
          <w:p w14:paraId="0E5C3C99">
            <w:pPr>
              <w:pageBreakBefore w:val="0"/>
              <w:wordWrap/>
              <w:topLinePunct w:val="0"/>
              <w:bidi w:val="0"/>
              <w:spacing w:line="315" w:lineRule="exact"/>
              <w:jc w:val="center"/>
              <w:textAlignment w:val="center"/>
              <w:rPr>
                <w:rFonts w:hint="eastAsia" w:ascii="仿宋" w:hAnsi="仿宋" w:eastAsia="仿宋" w:cs="仿宋"/>
                <w:color w:val="auto"/>
                <w:sz w:val="21"/>
                <w:szCs w:val="21"/>
                <w:lang w:eastAsia="zh-CN" w:bidi="ar"/>
              </w:rPr>
            </w:pPr>
            <w:r>
              <w:rPr>
                <w:rFonts w:hint="eastAsia" w:ascii="仿宋" w:hAnsi="仿宋" w:eastAsia="仿宋" w:cs="仿宋"/>
                <w:color w:val="auto"/>
                <w:sz w:val="21"/>
                <w:szCs w:val="21"/>
                <w:lang w:eastAsia="zh-CN" w:bidi="ar"/>
              </w:rPr>
              <w:t>512线</w:t>
            </w:r>
          </w:p>
        </w:tc>
        <w:tc>
          <w:tcPr>
            <w:tcW w:w="1497" w:type="dxa"/>
            <w:noWrap w:val="0"/>
            <w:tcMar>
              <w:top w:w="15" w:type="dxa"/>
              <w:left w:w="15" w:type="dxa"/>
              <w:right w:w="15" w:type="dxa"/>
            </w:tcMar>
            <w:vAlign w:val="center"/>
          </w:tcPr>
          <w:p w14:paraId="4F2951E7">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p>
        </w:tc>
      </w:tr>
      <w:tr w14:paraId="342868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81" w:type="dxa"/>
            <w:vMerge w:val="continue"/>
            <w:noWrap w:val="0"/>
            <w:tcMar>
              <w:top w:w="15" w:type="dxa"/>
              <w:left w:w="15" w:type="dxa"/>
              <w:right w:w="15" w:type="dxa"/>
            </w:tcMar>
            <w:vAlign w:val="center"/>
          </w:tcPr>
          <w:p w14:paraId="63A7F0B7">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p>
        </w:tc>
        <w:tc>
          <w:tcPr>
            <w:tcW w:w="1295" w:type="dxa"/>
            <w:vMerge w:val="continue"/>
            <w:noWrap w:val="0"/>
            <w:tcMar>
              <w:top w:w="15" w:type="dxa"/>
              <w:left w:w="15" w:type="dxa"/>
              <w:right w:w="15" w:type="dxa"/>
            </w:tcMar>
            <w:vAlign w:val="center"/>
          </w:tcPr>
          <w:p w14:paraId="5BC010BD">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p>
        </w:tc>
        <w:tc>
          <w:tcPr>
            <w:tcW w:w="1888" w:type="dxa"/>
            <w:noWrap w:val="0"/>
            <w:tcMar>
              <w:top w:w="15" w:type="dxa"/>
              <w:left w:w="15" w:type="dxa"/>
              <w:right w:w="15" w:type="dxa"/>
            </w:tcMar>
            <w:vAlign w:val="center"/>
          </w:tcPr>
          <w:p w14:paraId="2BFB09D0">
            <w:pPr>
              <w:pageBreakBefore w:val="0"/>
              <w:wordWrap/>
              <w:topLinePunct w:val="0"/>
              <w:bidi w:val="0"/>
              <w:spacing w:line="315" w:lineRule="exact"/>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最大用户端口容量</w:t>
            </w:r>
          </w:p>
        </w:tc>
        <w:tc>
          <w:tcPr>
            <w:tcW w:w="3175" w:type="dxa"/>
            <w:noWrap w:val="0"/>
            <w:tcMar>
              <w:top w:w="15" w:type="dxa"/>
              <w:left w:w="15" w:type="dxa"/>
              <w:right w:w="15" w:type="dxa"/>
            </w:tcMar>
            <w:vAlign w:val="center"/>
          </w:tcPr>
          <w:p w14:paraId="398D0B83">
            <w:pPr>
              <w:pageBreakBefore w:val="0"/>
              <w:wordWrap/>
              <w:topLinePunct w:val="0"/>
              <w:bidi w:val="0"/>
              <w:spacing w:line="315" w:lineRule="exact"/>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不小于2048线</w:t>
            </w:r>
          </w:p>
        </w:tc>
        <w:tc>
          <w:tcPr>
            <w:tcW w:w="1497" w:type="dxa"/>
            <w:noWrap w:val="0"/>
            <w:tcMar>
              <w:top w:w="15" w:type="dxa"/>
              <w:left w:w="15" w:type="dxa"/>
              <w:right w:w="15" w:type="dxa"/>
            </w:tcMar>
            <w:vAlign w:val="center"/>
          </w:tcPr>
          <w:p w14:paraId="0D1CC051">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p>
        </w:tc>
      </w:tr>
      <w:tr w14:paraId="66C40D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81" w:type="dxa"/>
            <w:vMerge w:val="continue"/>
            <w:noWrap w:val="0"/>
            <w:tcMar>
              <w:top w:w="15" w:type="dxa"/>
              <w:left w:w="15" w:type="dxa"/>
              <w:right w:w="15" w:type="dxa"/>
            </w:tcMar>
            <w:vAlign w:val="center"/>
          </w:tcPr>
          <w:p w14:paraId="107B7E09">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p>
        </w:tc>
        <w:tc>
          <w:tcPr>
            <w:tcW w:w="1295" w:type="dxa"/>
            <w:vMerge w:val="continue"/>
            <w:noWrap w:val="0"/>
            <w:tcMar>
              <w:top w:w="15" w:type="dxa"/>
              <w:left w:w="15" w:type="dxa"/>
              <w:right w:w="15" w:type="dxa"/>
            </w:tcMar>
            <w:vAlign w:val="center"/>
          </w:tcPr>
          <w:p w14:paraId="27FCC83E">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p>
        </w:tc>
        <w:tc>
          <w:tcPr>
            <w:tcW w:w="1888" w:type="dxa"/>
            <w:noWrap w:val="0"/>
            <w:tcMar>
              <w:top w:w="15" w:type="dxa"/>
              <w:left w:w="15" w:type="dxa"/>
              <w:right w:w="15" w:type="dxa"/>
            </w:tcMar>
            <w:vAlign w:val="center"/>
          </w:tcPr>
          <w:p w14:paraId="232E6956">
            <w:pPr>
              <w:pageBreakBefore w:val="0"/>
              <w:wordWrap/>
              <w:topLinePunct w:val="0"/>
              <w:bidi w:val="0"/>
              <w:spacing w:line="315" w:lineRule="exact"/>
              <w:jc w:val="center"/>
              <w:textAlignment w:val="center"/>
              <w:rPr>
                <w:rFonts w:hint="eastAsia" w:ascii="仿宋" w:hAnsi="仿宋" w:eastAsia="仿宋" w:cs="仿宋"/>
                <w:color w:val="auto"/>
                <w:sz w:val="21"/>
                <w:szCs w:val="21"/>
                <w:lang w:eastAsia="zh-CN" w:bidi="ar"/>
              </w:rPr>
            </w:pPr>
            <w:r>
              <w:rPr>
                <w:rFonts w:hint="eastAsia" w:ascii="仿宋" w:hAnsi="仿宋" w:eastAsia="仿宋" w:cs="仿宋"/>
                <w:color w:val="auto"/>
                <w:sz w:val="21"/>
                <w:szCs w:val="21"/>
                <w:lang w:eastAsia="zh-CN" w:bidi="ar"/>
              </w:rPr>
              <w:t>本期2M中继线端口容量</w:t>
            </w:r>
          </w:p>
        </w:tc>
        <w:tc>
          <w:tcPr>
            <w:tcW w:w="3175" w:type="dxa"/>
            <w:noWrap w:val="0"/>
            <w:tcMar>
              <w:top w:w="15" w:type="dxa"/>
              <w:left w:w="15" w:type="dxa"/>
              <w:right w:w="15" w:type="dxa"/>
            </w:tcMar>
            <w:vAlign w:val="center"/>
          </w:tcPr>
          <w:p w14:paraId="4AF1E5C2">
            <w:pPr>
              <w:pageBreakBefore w:val="0"/>
              <w:wordWrap/>
              <w:topLinePunct w:val="0"/>
              <w:bidi w:val="0"/>
              <w:spacing w:line="315" w:lineRule="exact"/>
              <w:jc w:val="center"/>
              <w:textAlignment w:val="center"/>
              <w:rPr>
                <w:rFonts w:hint="eastAsia" w:ascii="仿宋" w:hAnsi="仿宋" w:eastAsia="仿宋" w:cs="仿宋"/>
                <w:color w:val="auto"/>
                <w:sz w:val="21"/>
                <w:szCs w:val="21"/>
                <w:lang w:eastAsia="zh-CN" w:bidi="ar"/>
              </w:rPr>
            </w:pPr>
            <w:r>
              <w:rPr>
                <w:rFonts w:hint="eastAsia" w:ascii="仿宋" w:hAnsi="仿宋" w:eastAsia="仿宋" w:cs="仿宋"/>
                <w:color w:val="auto"/>
                <w:sz w:val="21"/>
                <w:szCs w:val="21"/>
                <w:lang w:eastAsia="zh-CN" w:bidi="ar"/>
              </w:rPr>
              <w:t>2</w:t>
            </w:r>
          </w:p>
        </w:tc>
        <w:tc>
          <w:tcPr>
            <w:tcW w:w="1497" w:type="dxa"/>
            <w:noWrap w:val="0"/>
            <w:tcMar>
              <w:top w:w="15" w:type="dxa"/>
              <w:left w:w="15" w:type="dxa"/>
              <w:right w:w="15" w:type="dxa"/>
            </w:tcMar>
            <w:vAlign w:val="center"/>
          </w:tcPr>
          <w:p w14:paraId="34DC8E23">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p>
        </w:tc>
      </w:tr>
      <w:tr w14:paraId="34049F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81" w:type="dxa"/>
            <w:vMerge w:val="continue"/>
            <w:noWrap w:val="0"/>
            <w:tcMar>
              <w:top w:w="15" w:type="dxa"/>
              <w:left w:w="15" w:type="dxa"/>
              <w:right w:w="15" w:type="dxa"/>
            </w:tcMar>
            <w:vAlign w:val="center"/>
          </w:tcPr>
          <w:p w14:paraId="3148366F">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p>
        </w:tc>
        <w:tc>
          <w:tcPr>
            <w:tcW w:w="1295" w:type="dxa"/>
            <w:vMerge w:val="continue"/>
            <w:noWrap w:val="0"/>
            <w:tcMar>
              <w:top w:w="15" w:type="dxa"/>
              <w:left w:w="15" w:type="dxa"/>
              <w:right w:w="15" w:type="dxa"/>
            </w:tcMar>
            <w:vAlign w:val="center"/>
          </w:tcPr>
          <w:p w14:paraId="224D6801">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p>
        </w:tc>
        <w:tc>
          <w:tcPr>
            <w:tcW w:w="1888" w:type="dxa"/>
            <w:noWrap w:val="0"/>
            <w:tcMar>
              <w:top w:w="15" w:type="dxa"/>
              <w:left w:w="15" w:type="dxa"/>
              <w:right w:w="15" w:type="dxa"/>
            </w:tcMar>
            <w:vAlign w:val="center"/>
          </w:tcPr>
          <w:p w14:paraId="4223183C">
            <w:pPr>
              <w:pageBreakBefore w:val="0"/>
              <w:wordWrap/>
              <w:topLinePunct w:val="0"/>
              <w:bidi w:val="0"/>
              <w:spacing w:line="315" w:lineRule="exact"/>
              <w:jc w:val="center"/>
              <w:textAlignment w:val="center"/>
              <w:rPr>
                <w:rFonts w:hint="eastAsia" w:ascii="仿宋" w:hAnsi="仿宋" w:eastAsia="仿宋" w:cs="仿宋"/>
                <w:color w:val="auto"/>
                <w:sz w:val="21"/>
                <w:szCs w:val="21"/>
                <w:lang w:eastAsia="zh-CN" w:bidi="ar"/>
              </w:rPr>
            </w:pPr>
            <w:r>
              <w:rPr>
                <w:rFonts w:hint="eastAsia" w:ascii="仿宋" w:hAnsi="仿宋" w:eastAsia="仿宋" w:cs="仿宋"/>
                <w:color w:val="auto"/>
                <w:sz w:val="21"/>
                <w:szCs w:val="21"/>
                <w:lang w:eastAsia="zh-CN" w:bidi="ar"/>
              </w:rPr>
              <w:t>最大2M中继线端口容量</w:t>
            </w:r>
          </w:p>
        </w:tc>
        <w:tc>
          <w:tcPr>
            <w:tcW w:w="3175" w:type="dxa"/>
            <w:noWrap w:val="0"/>
            <w:tcMar>
              <w:top w:w="15" w:type="dxa"/>
              <w:left w:w="15" w:type="dxa"/>
              <w:right w:w="15" w:type="dxa"/>
            </w:tcMar>
            <w:vAlign w:val="center"/>
          </w:tcPr>
          <w:p w14:paraId="0FF138D2">
            <w:pPr>
              <w:pageBreakBefore w:val="0"/>
              <w:wordWrap/>
              <w:topLinePunct w:val="0"/>
              <w:bidi w:val="0"/>
              <w:spacing w:line="315" w:lineRule="exact"/>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不小于64路2M中继</w:t>
            </w:r>
          </w:p>
        </w:tc>
        <w:tc>
          <w:tcPr>
            <w:tcW w:w="1497" w:type="dxa"/>
            <w:noWrap w:val="0"/>
            <w:tcMar>
              <w:top w:w="15" w:type="dxa"/>
              <w:left w:w="15" w:type="dxa"/>
              <w:right w:w="15" w:type="dxa"/>
            </w:tcMar>
            <w:vAlign w:val="center"/>
          </w:tcPr>
          <w:p w14:paraId="382BFD50">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p>
        </w:tc>
      </w:tr>
      <w:tr w14:paraId="35562A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81" w:type="dxa"/>
            <w:vMerge w:val="continue"/>
            <w:noWrap w:val="0"/>
            <w:tcMar>
              <w:top w:w="15" w:type="dxa"/>
              <w:left w:w="15" w:type="dxa"/>
              <w:right w:w="15" w:type="dxa"/>
            </w:tcMar>
            <w:vAlign w:val="center"/>
          </w:tcPr>
          <w:p w14:paraId="37D971B1">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p>
        </w:tc>
        <w:tc>
          <w:tcPr>
            <w:tcW w:w="1295" w:type="dxa"/>
            <w:vMerge w:val="continue"/>
            <w:noWrap w:val="0"/>
            <w:tcMar>
              <w:top w:w="15" w:type="dxa"/>
              <w:left w:w="15" w:type="dxa"/>
              <w:right w:w="15" w:type="dxa"/>
            </w:tcMar>
            <w:vAlign w:val="center"/>
          </w:tcPr>
          <w:p w14:paraId="1077FBEF">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p>
        </w:tc>
        <w:tc>
          <w:tcPr>
            <w:tcW w:w="1888" w:type="dxa"/>
            <w:noWrap w:val="0"/>
            <w:tcMar>
              <w:top w:w="15" w:type="dxa"/>
              <w:left w:w="15" w:type="dxa"/>
              <w:right w:w="15" w:type="dxa"/>
            </w:tcMar>
            <w:vAlign w:val="center"/>
          </w:tcPr>
          <w:p w14:paraId="2108C38E">
            <w:pPr>
              <w:pageBreakBefore w:val="0"/>
              <w:wordWrap/>
              <w:topLinePunct w:val="0"/>
              <w:bidi w:val="0"/>
              <w:spacing w:line="315" w:lineRule="exact"/>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交换机远端放号能力</w:t>
            </w:r>
          </w:p>
        </w:tc>
        <w:tc>
          <w:tcPr>
            <w:tcW w:w="3175" w:type="dxa"/>
            <w:noWrap w:val="0"/>
            <w:tcMar>
              <w:top w:w="15" w:type="dxa"/>
              <w:left w:w="15" w:type="dxa"/>
              <w:right w:w="15" w:type="dxa"/>
            </w:tcMar>
            <w:vAlign w:val="center"/>
          </w:tcPr>
          <w:p w14:paraId="30AA1357">
            <w:pPr>
              <w:pageBreakBefore w:val="0"/>
              <w:wordWrap/>
              <w:topLinePunct w:val="0"/>
              <w:bidi w:val="0"/>
              <w:spacing w:line="315" w:lineRule="exact"/>
              <w:jc w:val="center"/>
              <w:textAlignment w:val="center"/>
              <w:rPr>
                <w:rFonts w:hint="eastAsia" w:ascii="仿宋" w:hAnsi="仿宋" w:eastAsia="仿宋" w:cs="仿宋"/>
                <w:color w:val="auto"/>
                <w:sz w:val="21"/>
                <w:szCs w:val="21"/>
                <w:lang w:eastAsia="zh-CN" w:bidi="ar"/>
              </w:rPr>
            </w:pPr>
            <w:r>
              <w:rPr>
                <w:rFonts w:hint="eastAsia" w:ascii="仿宋" w:hAnsi="仿宋" w:eastAsia="仿宋" w:cs="仿宋"/>
                <w:color w:val="auto"/>
                <w:sz w:val="21"/>
                <w:szCs w:val="21"/>
                <w:lang w:eastAsia="zh-CN" w:bidi="ar"/>
              </w:rPr>
              <w:t>具备通过E1链路及IP网络远端放号的能力</w:t>
            </w:r>
          </w:p>
        </w:tc>
        <w:tc>
          <w:tcPr>
            <w:tcW w:w="1497" w:type="dxa"/>
            <w:noWrap w:val="0"/>
            <w:tcMar>
              <w:top w:w="15" w:type="dxa"/>
              <w:left w:w="15" w:type="dxa"/>
              <w:right w:w="15" w:type="dxa"/>
            </w:tcMar>
            <w:vAlign w:val="center"/>
          </w:tcPr>
          <w:p w14:paraId="2387B467">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eastAsia="zh-CN" w:bidi="ar"/>
              </w:rPr>
            </w:pPr>
          </w:p>
        </w:tc>
      </w:tr>
      <w:tr w14:paraId="5CFC4A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81" w:type="dxa"/>
            <w:vMerge w:val="restart"/>
            <w:noWrap w:val="0"/>
            <w:tcMar>
              <w:top w:w="15" w:type="dxa"/>
              <w:left w:w="15" w:type="dxa"/>
              <w:right w:w="15" w:type="dxa"/>
            </w:tcMar>
            <w:vAlign w:val="center"/>
          </w:tcPr>
          <w:p w14:paraId="277C7CF4">
            <w:pPr>
              <w:pageBreakBefore w:val="0"/>
              <w:wordWrap/>
              <w:topLinePunct w:val="0"/>
              <w:bidi w:val="0"/>
              <w:spacing w:line="315" w:lineRule="exact"/>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12</w:t>
            </w:r>
          </w:p>
        </w:tc>
        <w:tc>
          <w:tcPr>
            <w:tcW w:w="1295" w:type="dxa"/>
            <w:vMerge w:val="restart"/>
            <w:noWrap w:val="0"/>
            <w:tcMar>
              <w:top w:w="15" w:type="dxa"/>
              <w:left w:w="15" w:type="dxa"/>
              <w:right w:w="15" w:type="dxa"/>
            </w:tcMar>
            <w:vAlign w:val="center"/>
          </w:tcPr>
          <w:p w14:paraId="69479BB2">
            <w:pPr>
              <w:pageBreakBefore w:val="0"/>
              <w:wordWrap/>
              <w:topLinePunct w:val="0"/>
              <w:bidi w:val="0"/>
              <w:spacing w:line="315" w:lineRule="exact"/>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调度交换机处理能力</w:t>
            </w:r>
          </w:p>
        </w:tc>
        <w:tc>
          <w:tcPr>
            <w:tcW w:w="1888" w:type="dxa"/>
            <w:noWrap w:val="0"/>
            <w:tcMar>
              <w:top w:w="15" w:type="dxa"/>
              <w:left w:w="15" w:type="dxa"/>
              <w:right w:w="15" w:type="dxa"/>
            </w:tcMar>
            <w:vAlign w:val="center"/>
          </w:tcPr>
          <w:p w14:paraId="2F6CFC95">
            <w:pPr>
              <w:pageBreakBefore w:val="0"/>
              <w:wordWrap/>
              <w:topLinePunct w:val="0"/>
              <w:bidi w:val="0"/>
              <w:spacing w:line="315" w:lineRule="exact"/>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本期处理能力</w:t>
            </w:r>
          </w:p>
        </w:tc>
        <w:tc>
          <w:tcPr>
            <w:tcW w:w="3175" w:type="dxa"/>
            <w:noWrap w:val="0"/>
            <w:tcMar>
              <w:top w:w="15" w:type="dxa"/>
              <w:left w:w="15" w:type="dxa"/>
              <w:right w:w="15" w:type="dxa"/>
            </w:tcMar>
            <w:vAlign w:val="center"/>
          </w:tcPr>
          <w:p w14:paraId="3CB3C35E">
            <w:pPr>
              <w:pageBreakBefore w:val="0"/>
              <w:wordWrap/>
              <w:topLinePunct w:val="0"/>
              <w:bidi w:val="0"/>
              <w:spacing w:line="315" w:lineRule="exact"/>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BHCA不小于100万</w:t>
            </w:r>
          </w:p>
        </w:tc>
        <w:tc>
          <w:tcPr>
            <w:tcW w:w="1497" w:type="dxa"/>
            <w:noWrap w:val="0"/>
            <w:tcMar>
              <w:top w:w="15" w:type="dxa"/>
              <w:left w:w="15" w:type="dxa"/>
              <w:right w:w="15" w:type="dxa"/>
            </w:tcMar>
            <w:vAlign w:val="center"/>
          </w:tcPr>
          <w:p w14:paraId="0CD36F08">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p>
        </w:tc>
      </w:tr>
      <w:tr w14:paraId="114EAA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81" w:type="dxa"/>
            <w:vMerge w:val="continue"/>
            <w:noWrap w:val="0"/>
            <w:tcMar>
              <w:top w:w="15" w:type="dxa"/>
              <w:left w:w="15" w:type="dxa"/>
              <w:right w:w="15" w:type="dxa"/>
            </w:tcMar>
            <w:vAlign w:val="center"/>
          </w:tcPr>
          <w:p w14:paraId="00E8B4AA">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p>
        </w:tc>
        <w:tc>
          <w:tcPr>
            <w:tcW w:w="1295" w:type="dxa"/>
            <w:vMerge w:val="continue"/>
            <w:noWrap w:val="0"/>
            <w:tcMar>
              <w:top w:w="15" w:type="dxa"/>
              <w:left w:w="15" w:type="dxa"/>
              <w:right w:w="15" w:type="dxa"/>
            </w:tcMar>
            <w:vAlign w:val="center"/>
          </w:tcPr>
          <w:p w14:paraId="1B570191">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p>
        </w:tc>
        <w:tc>
          <w:tcPr>
            <w:tcW w:w="1888" w:type="dxa"/>
            <w:noWrap w:val="0"/>
            <w:tcMar>
              <w:top w:w="15" w:type="dxa"/>
              <w:left w:w="15" w:type="dxa"/>
              <w:right w:w="15" w:type="dxa"/>
            </w:tcMar>
            <w:vAlign w:val="center"/>
          </w:tcPr>
          <w:p w14:paraId="7298ABD7">
            <w:pPr>
              <w:pageBreakBefore w:val="0"/>
              <w:wordWrap/>
              <w:topLinePunct w:val="0"/>
              <w:bidi w:val="0"/>
              <w:spacing w:line="315" w:lineRule="exact"/>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最大处理能力</w:t>
            </w:r>
          </w:p>
        </w:tc>
        <w:tc>
          <w:tcPr>
            <w:tcW w:w="3175" w:type="dxa"/>
            <w:noWrap w:val="0"/>
            <w:tcMar>
              <w:top w:w="15" w:type="dxa"/>
              <w:left w:w="15" w:type="dxa"/>
              <w:right w:w="15" w:type="dxa"/>
            </w:tcMar>
            <w:vAlign w:val="center"/>
          </w:tcPr>
          <w:p w14:paraId="4FB79354">
            <w:pPr>
              <w:pageBreakBefore w:val="0"/>
              <w:wordWrap/>
              <w:topLinePunct w:val="0"/>
              <w:bidi w:val="0"/>
              <w:spacing w:line="315" w:lineRule="exact"/>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BHCA不小于100万</w:t>
            </w:r>
          </w:p>
        </w:tc>
        <w:tc>
          <w:tcPr>
            <w:tcW w:w="1497" w:type="dxa"/>
            <w:noWrap w:val="0"/>
            <w:tcMar>
              <w:top w:w="15" w:type="dxa"/>
              <w:left w:w="15" w:type="dxa"/>
              <w:right w:w="15" w:type="dxa"/>
            </w:tcMar>
            <w:vAlign w:val="center"/>
          </w:tcPr>
          <w:p w14:paraId="314662E7">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p>
        </w:tc>
      </w:tr>
      <w:tr w14:paraId="0E599C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81" w:type="dxa"/>
            <w:vMerge w:val="restart"/>
            <w:noWrap w:val="0"/>
            <w:tcMar>
              <w:top w:w="15" w:type="dxa"/>
              <w:left w:w="15" w:type="dxa"/>
              <w:right w:w="15" w:type="dxa"/>
            </w:tcMar>
            <w:vAlign w:val="center"/>
          </w:tcPr>
          <w:p w14:paraId="6A8C74A2">
            <w:pPr>
              <w:pageBreakBefore w:val="0"/>
              <w:wordWrap/>
              <w:topLinePunct w:val="0"/>
              <w:bidi w:val="0"/>
              <w:spacing w:line="315" w:lineRule="exact"/>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13</w:t>
            </w:r>
          </w:p>
        </w:tc>
        <w:tc>
          <w:tcPr>
            <w:tcW w:w="1295" w:type="dxa"/>
            <w:vMerge w:val="restart"/>
            <w:noWrap w:val="0"/>
            <w:tcMar>
              <w:top w:w="15" w:type="dxa"/>
              <w:left w:w="15" w:type="dxa"/>
              <w:right w:w="15" w:type="dxa"/>
            </w:tcMar>
            <w:vAlign w:val="center"/>
          </w:tcPr>
          <w:p w14:paraId="5FB4D174">
            <w:pPr>
              <w:pageBreakBefore w:val="0"/>
              <w:wordWrap/>
              <w:topLinePunct w:val="0"/>
              <w:bidi w:val="0"/>
              <w:spacing w:line="315" w:lineRule="exact"/>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交换机机柜</w:t>
            </w:r>
          </w:p>
        </w:tc>
        <w:tc>
          <w:tcPr>
            <w:tcW w:w="1888" w:type="dxa"/>
            <w:noWrap w:val="0"/>
            <w:tcMar>
              <w:top w:w="15" w:type="dxa"/>
              <w:left w:w="15" w:type="dxa"/>
              <w:right w:w="15" w:type="dxa"/>
            </w:tcMar>
            <w:vAlign w:val="center"/>
          </w:tcPr>
          <w:p w14:paraId="4C890323">
            <w:pPr>
              <w:pageBreakBefore w:val="0"/>
              <w:wordWrap/>
              <w:topLinePunct w:val="0"/>
              <w:bidi w:val="0"/>
              <w:spacing w:line="315" w:lineRule="exact"/>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交换机本期机柜数</w:t>
            </w:r>
          </w:p>
        </w:tc>
        <w:tc>
          <w:tcPr>
            <w:tcW w:w="3175" w:type="dxa"/>
            <w:noWrap w:val="0"/>
            <w:tcMar>
              <w:top w:w="15" w:type="dxa"/>
              <w:left w:w="15" w:type="dxa"/>
              <w:right w:w="15" w:type="dxa"/>
            </w:tcMar>
            <w:vAlign w:val="center"/>
          </w:tcPr>
          <w:p w14:paraId="4C517AA1">
            <w:pPr>
              <w:pageBreakBefore w:val="0"/>
              <w:wordWrap/>
              <w:topLinePunct w:val="0"/>
              <w:bidi w:val="0"/>
              <w:spacing w:line="315" w:lineRule="exact"/>
              <w:jc w:val="center"/>
              <w:textAlignment w:val="center"/>
              <w:rPr>
                <w:rFonts w:hint="eastAsia" w:ascii="仿宋" w:hAnsi="仿宋" w:eastAsia="仿宋" w:cs="仿宋"/>
                <w:color w:val="auto"/>
                <w:sz w:val="21"/>
                <w:szCs w:val="21"/>
                <w:lang w:eastAsia="zh-CN" w:bidi="ar"/>
              </w:rPr>
            </w:pPr>
            <w:r>
              <w:rPr>
                <w:rFonts w:hint="eastAsia" w:ascii="仿宋" w:hAnsi="仿宋" w:eastAsia="仿宋" w:cs="仿宋"/>
                <w:color w:val="auto"/>
                <w:sz w:val="21"/>
                <w:szCs w:val="21"/>
                <w:lang w:eastAsia="zh-CN" w:bidi="ar"/>
              </w:rPr>
              <w:t>满足本期调度交换机子框安装要求</w:t>
            </w:r>
          </w:p>
        </w:tc>
        <w:tc>
          <w:tcPr>
            <w:tcW w:w="1497" w:type="dxa"/>
            <w:noWrap w:val="0"/>
            <w:tcMar>
              <w:top w:w="15" w:type="dxa"/>
              <w:left w:w="15" w:type="dxa"/>
              <w:right w:w="15" w:type="dxa"/>
            </w:tcMar>
            <w:vAlign w:val="center"/>
          </w:tcPr>
          <w:p w14:paraId="648BDE30">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eastAsia="zh-CN" w:bidi="ar"/>
              </w:rPr>
            </w:pPr>
          </w:p>
        </w:tc>
      </w:tr>
      <w:tr w14:paraId="308EC9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81" w:type="dxa"/>
            <w:vMerge w:val="continue"/>
            <w:noWrap w:val="0"/>
            <w:tcMar>
              <w:top w:w="15" w:type="dxa"/>
              <w:left w:w="15" w:type="dxa"/>
              <w:right w:w="15" w:type="dxa"/>
            </w:tcMar>
            <w:vAlign w:val="center"/>
          </w:tcPr>
          <w:p w14:paraId="761235CE">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eastAsia="zh-CN" w:bidi="ar"/>
              </w:rPr>
            </w:pPr>
          </w:p>
        </w:tc>
        <w:tc>
          <w:tcPr>
            <w:tcW w:w="1295" w:type="dxa"/>
            <w:vMerge w:val="continue"/>
            <w:noWrap w:val="0"/>
            <w:tcMar>
              <w:top w:w="15" w:type="dxa"/>
              <w:left w:w="15" w:type="dxa"/>
              <w:right w:w="15" w:type="dxa"/>
            </w:tcMar>
            <w:vAlign w:val="center"/>
          </w:tcPr>
          <w:p w14:paraId="4EC5F6F7">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eastAsia="zh-CN" w:bidi="ar"/>
              </w:rPr>
            </w:pPr>
          </w:p>
        </w:tc>
        <w:tc>
          <w:tcPr>
            <w:tcW w:w="1888" w:type="dxa"/>
            <w:noWrap w:val="0"/>
            <w:tcMar>
              <w:top w:w="15" w:type="dxa"/>
              <w:left w:w="15" w:type="dxa"/>
              <w:right w:w="15" w:type="dxa"/>
            </w:tcMar>
            <w:vAlign w:val="center"/>
          </w:tcPr>
          <w:p w14:paraId="4485B965">
            <w:pPr>
              <w:pageBreakBefore w:val="0"/>
              <w:wordWrap/>
              <w:topLinePunct w:val="0"/>
              <w:bidi w:val="0"/>
              <w:spacing w:line="315" w:lineRule="exact"/>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交换机最大机柜数</w:t>
            </w:r>
          </w:p>
        </w:tc>
        <w:tc>
          <w:tcPr>
            <w:tcW w:w="3175" w:type="dxa"/>
            <w:noWrap w:val="0"/>
            <w:tcMar>
              <w:top w:w="15" w:type="dxa"/>
              <w:left w:w="15" w:type="dxa"/>
              <w:right w:w="15" w:type="dxa"/>
            </w:tcMar>
            <w:vAlign w:val="center"/>
          </w:tcPr>
          <w:p w14:paraId="2F9CB8BF">
            <w:pPr>
              <w:pageBreakBefore w:val="0"/>
              <w:wordWrap/>
              <w:topLinePunct w:val="0"/>
              <w:bidi w:val="0"/>
              <w:spacing w:line="315" w:lineRule="exact"/>
              <w:jc w:val="center"/>
              <w:textAlignment w:val="center"/>
              <w:rPr>
                <w:rFonts w:hint="eastAsia" w:ascii="仿宋" w:hAnsi="仿宋" w:eastAsia="仿宋" w:cs="仿宋"/>
                <w:color w:val="auto"/>
                <w:sz w:val="21"/>
                <w:szCs w:val="21"/>
                <w:lang w:eastAsia="zh-CN" w:bidi="ar"/>
              </w:rPr>
            </w:pPr>
            <w:r>
              <w:rPr>
                <w:rFonts w:hint="eastAsia" w:ascii="仿宋" w:hAnsi="仿宋" w:eastAsia="仿宋" w:cs="仿宋"/>
                <w:color w:val="auto"/>
                <w:sz w:val="21"/>
                <w:szCs w:val="21"/>
                <w:lang w:eastAsia="zh-CN" w:bidi="ar"/>
              </w:rPr>
              <w:t>满足远期调度交换机子框安装要求</w:t>
            </w:r>
          </w:p>
        </w:tc>
        <w:tc>
          <w:tcPr>
            <w:tcW w:w="1497" w:type="dxa"/>
            <w:noWrap w:val="0"/>
            <w:tcMar>
              <w:top w:w="15" w:type="dxa"/>
              <w:left w:w="15" w:type="dxa"/>
              <w:right w:w="15" w:type="dxa"/>
            </w:tcMar>
            <w:vAlign w:val="center"/>
          </w:tcPr>
          <w:p w14:paraId="3F6E9363">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eastAsia="zh-CN" w:bidi="ar"/>
              </w:rPr>
            </w:pPr>
          </w:p>
        </w:tc>
      </w:tr>
      <w:tr w14:paraId="2B949A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81" w:type="dxa"/>
            <w:vMerge w:val="continue"/>
            <w:noWrap w:val="0"/>
            <w:tcMar>
              <w:top w:w="15" w:type="dxa"/>
              <w:left w:w="15" w:type="dxa"/>
              <w:right w:w="15" w:type="dxa"/>
            </w:tcMar>
            <w:vAlign w:val="center"/>
          </w:tcPr>
          <w:p w14:paraId="41307160">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eastAsia="zh-CN" w:bidi="ar"/>
              </w:rPr>
            </w:pPr>
          </w:p>
        </w:tc>
        <w:tc>
          <w:tcPr>
            <w:tcW w:w="1295" w:type="dxa"/>
            <w:vMerge w:val="continue"/>
            <w:noWrap w:val="0"/>
            <w:tcMar>
              <w:top w:w="15" w:type="dxa"/>
              <w:left w:w="15" w:type="dxa"/>
              <w:right w:w="15" w:type="dxa"/>
            </w:tcMar>
            <w:vAlign w:val="center"/>
          </w:tcPr>
          <w:p w14:paraId="08AADEEA">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eastAsia="zh-CN" w:bidi="ar"/>
              </w:rPr>
            </w:pPr>
          </w:p>
        </w:tc>
        <w:tc>
          <w:tcPr>
            <w:tcW w:w="1888" w:type="dxa"/>
            <w:noWrap w:val="0"/>
            <w:tcMar>
              <w:top w:w="15" w:type="dxa"/>
              <w:left w:w="15" w:type="dxa"/>
              <w:right w:w="15" w:type="dxa"/>
            </w:tcMar>
            <w:vAlign w:val="center"/>
          </w:tcPr>
          <w:p w14:paraId="2DAE0883">
            <w:pPr>
              <w:pageBreakBefore w:val="0"/>
              <w:wordWrap/>
              <w:topLinePunct w:val="0"/>
              <w:bidi w:val="0"/>
              <w:spacing w:line="315" w:lineRule="exact"/>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机柜尺寸</w:t>
            </w:r>
          </w:p>
        </w:tc>
        <w:tc>
          <w:tcPr>
            <w:tcW w:w="3175" w:type="dxa"/>
            <w:noWrap w:val="0"/>
            <w:tcMar>
              <w:top w:w="15" w:type="dxa"/>
              <w:left w:w="15" w:type="dxa"/>
              <w:right w:w="15" w:type="dxa"/>
            </w:tcMar>
            <w:vAlign w:val="center"/>
          </w:tcPr>
          <w:p w14:paraId="420B27F8">
            <w:pPr>
              <w:pageBreakBefore w:val="0"/>
              <w:wordWrap/>
              <w:topLinePunct w:val="0"/>
              <w:bidi w:val="0"/>
              <w:spacing w:line="315" w:lineRule="exact"/>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600×600×2260mm</w:t>
            </w:r>
          </w:p>
        </w:tc>
        <w:tc>
          <w:tcPr>
            <w:tcW w:w="1497" w:type="dxa"/>
            <w:noWrap w:val="0"/>
            <w:tcMar>
              <w:top w:w="15" w:type="dxa"/>
              <w:left w:w="15" w:type="dxa"/>
              <w:right w:w="15" w:type="dxa"/>
            </w:tcMar>
            <w:vAlign w:val="center"/>
          </w:tcPr>
          <w:p w14:paraId="6A254BDD">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p>
        </w:tc>
      </w:tr>
      <w:tr w14:paraId="51C593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81" w:type="dxa"/>
            <w:vMerge w:val="restart"/>
            <w:noWrap w:val="0"/>
            <w:tcMar>
              <w:top w:w="15" w:type="dxa"/>
              <w:left w:w="15" w:type="dxa"/>
              <w:right w:w="15" w:type="dxa"/>
            </w:tcMar>
            <w:vAlign w:val="center"/>
          </w:tcPr>
          <w:p w14:paraId="6046B608">
            <w:pPr>
              <w:pageBreakBefore w:val="0"/>
              <w:wordWrap/>
              <w:topLinePunct w:val="0"/>
              <w:bidi w:val="0"/>
              <w:spacing w:line="315" w:lineRule="exact"/>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14</w:t>
            </w:r>
          </w:p>
        </w:tc>
        <w:tc>
          <w:tcPr>
            <w:tcW w:w="1295" w:type="dxa"/>
            <w:vMerge w:val="restart"/>
            <w:noWrap w:val="0"/>
            <w:tcMar>
              <w:top w:w="15" w:type="dxa"/>
              <w:left w:w="15" w:type="dxa"/>
              <w:right w:w="15" w:type="dxa"/>
            </w:tcMar>
            <w:vAlign w:val="center"/>
          </w:tcPr>
          <w:p w14:paraId="12908139">
            <w:pPr>
              <w:pageBreakBefore w:val="0"/>
              <w:wordWrap/>
              <w:topLinePunct w:val="0"/>
              <w:bidi w:val="0"/>
              <w:spacing w:line="315" w:lineRule="exact"/>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交换机供电</w:t>
            </w:r>
          </w:p>
        </w:tc>
        <w:tc>
          <w:tcPr>
            <w:tcW w:w="1888" w:type="dxa"/>
            <w:noWrap w:val="0"/>
            <w:tcMar>
              <w:top w:w="15" w:type="dxa"/>
              <w:left w:w="15" w:type="dxa"/>
              <w:right w:w="15" w:type="dxa"/>
            </w:tcMar>
            <w:vAlign w:val="center"/>
          </w:tcPr>
          <w:p w14:paraId="4A7CF5E2">
            <w:pPr>
              <w:pageBreakBefore w:val="0"/>
              <w:wordWrap/>
              <w:topLinePunct w:val="0"/>
              <w:bidi w:val="0"/>
              <w:spacing w:line="315" w:lineRule="exact"/>
              <w:jc w:val="center"/>
              <w:textAlignment w:val="center"/>
              <w:rPr>
                <w:rFonts w:hint="eastAsia" w:ascii="仿宋" w:hAnsi="仿宋" w:eastAsia="仿宋" w:cs="仿宋"/>
                <w:color w:val="auto"/>
                <w:sz w:val="21"/>
                <w:szCs w:val="21"/>
                <w:lang w:eastAsia="zh-CN" w:bidi="ar"/>
              </w:rPr>
            </w:pPr>
            <w:r>
              <w:rPr>
                <w:rFonts w:hint="eastAsia" w:ascii="仿宋" w:hAnsi="仿宋" w:eastAsia="仿宋" w:cs="仿宋"/>
                <w:color w:val="auto"/>
                <w:sz w:val="21"/>
                <w:szCs w:val="21"/>
                <w:lang w:eastAsia="zh-CN" w:bidi="ar"/>
              </w:rPr>
              <w:t>供电要求/电压变动范围</w:t>
            </w:r>
          </w:p>
        </w:tc>
        <w:tc>
          <w:tcPr>
            <w:tcW w:w="3175" w:type="dxa"/>
            <w:noWrap w:val="0"/>
            <w:tcMar>
              <w:top w:w="15" w:type="dxa"/>
              <w:left w:w="15" w:type="dxa"/>
              <w:right w:w="15" w:type="dxa"/>
            </w:tcMar>
            <w:vAlign w:val="center"/>
          </w:tcPr>
          <w:p w14:paraId="45415D0E">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-48V直流供电</w:t>
            </w:r>
          </w:p>
        </w:tc>
        <w:tc>
          <w:tcPr>
            <w:tcW w:w="1497" w:type="dxa"/>
            <w:noWrap w:val="0"/>
            <w:tcMar>
              <w:top w:w="15" w:type="dxa"/>
              <w:left w:w="15" w:type="dxa"/>
              <w:right w:w="15" w:type="dxa"/>
            </w:tcMar>
            <w:vAlign w:val="center"/>
          </w:tcPr>
          <w:p w14:paraId="46B0B96A">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p>
        </w:tc>
      </w:tr>
      <w:tr w14:paraId="682130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81" w:type="dxa"/>
            <w:vMerge w:val="continue"/>
            <w:noWrap w:val="0"/>
            <w:tcMar>
              <w:top w:w="15" w:type="dxa"/>
              <w:left w:w="15" w:type="dxa"/>
              <w:right w:w="15" w:type="dxa"/>
            </w:tcMar>
            <w:vAlign w:val="center"/>
          </w:tcPr>
          <w:p w14:paraId="3F9B8C0F">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p>
        </w:tc>
        <w:tc>
          <w:tcPr>
            <w:tcW w:w="1295" w:type="dxa"/>
            <w:vMerge w:val="continue"/>
            <w:noWrap w:val="0"/>
            <w:tcMar>
              <w:top w:w="15" w:type="dxa"/>
              <w:left w:w="15" w:type="dxa"/>
              <w:right w:w="15" w:type="dxa"/>
            </w:tcMar>
            <w:vAlign w:val="center"/>
          </w:tcPr>
          <w:p w14:paraId="3BDC52ED">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p>
        </w:tc>
        <w:tc>
          <w:tcPr>
            <w:tcW w:w="1888" w:type="dxa"/>
            <w:noWrap w:val="0"/>
            <w:tcMar>
              <w:top w:w="15" w:type="dxa"/>
              <w:left w:w="15" w:type="dxa"/>
              <w:right w:w="15" w:type="dxa"/>
            </w:tcMar>
            <w:vAlign w:val="center"/>
          </w:tcPr>
          <w:p w14:paraId="4DD0D1C6">
            <w:pPr>
              <w:pageBreakBefore w:val="0"/>
              <w:wordWrap/>
              <w:topLinePunct w:val="0"/>
              <w:bidi w:val="0"/>
              <w:spacing w:line="315" w:lineRule="exact"/>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每机柜供电路数</w:t>
            </w:r>
          </w:p>
        </w:tc>
        <w:tc>
          <w:tcPr>
            <w:tcW w:w="3175" w:type="dxa"/>
            <w:noWrap w:val="0"/>
            <w:tcMar>
              <w:top w:w="15" w:type="dxa"/>
              <w:left w:w="15" w:type="dxa"/>
              <w:right w:w="15" w:type="dxa"/>
            </w:tcMar>
            <w:vAlign w:val="center"/>
          </w:tcPr>
          <w:p w14:paraId="2664CE7F">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双路冗余供电</w:t>
            </w:r>
          </w:p>
        </w:tc>
        <w:tc>
          <w:tcPr>
            <w:tcW w:w="1497" w:type="dxa"/>
            <w:noWrap w:val="0"/>
            <w:tcMar>
              <w:top w:w="15" w:type="dxa"/>
              <w:left w:w="15" w:type="dxa"/>
              <w:right w:w="15" w:type="dxa"/>
            </w:tcMar>
            <w:vAlign w:val="center"/>
          </w:tcPr>
          <w:p w14:paraId="74DE7AE7">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p>
        </w:tc>
      </w:tr>
      <w:tr w14:paraId="3F5BAF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81" w:type="dxa"/>
            <w:vMerge w:val="continue"/>
            <w:noWrap w:val="0"/>
            <w:tcMar>
              <w:top w:w="15" w:type="dxa"/>
              <w:left w:w="15" w:type="dxa"/>
              <w:right w:w="15" w:type="dxa"/>
            </w:tcMar>
            <w:vAlign w:val="center"/>
          </w:tcPr>
          <w:p w14:paraId="15D1726D">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p>
        </w:tc>
        <w:tc>
          <w:tcPr>
            <w:tcW w:w="1295" w:type="dxa"/>
            <w:vMerge w:val="continue"/>
            <w:noWrap w:val="0"/>
            <w:tcMar>
              <w:top w:w="15" w:type="dxa"/>
              <w:left w:w="15" w:type="dxa"/>
              <w:right w:w="15" w:type="dxa"/>
            </w:tcMar>
            <w:vAlign w:val="center"/>
          </w:tcPr>
          <w:p w14:paraId="73A763D5">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p>
        </w:tc>
        <w:tc>
          <w:tcPr>
            <w:tcW w:w="1888" w:type="dxa"/>
            <w:noWrap w:val="0"/>
            <w:tcMar>
              <w:top w:w="15" w:type="dxa"/>
              <w:left w:w="15" w:type="dxa"/>
              <w:right w:w="15" w:type="dxa"/>
            </w:tcMar>
            <w:vAlign w:val="center"/>
          </w:tcPr>
          <w:p w14:paraId="64E057F9">
            <w:pPr>
              <w:pageBreakBefore w:val="0"/>
              <w:wordWrap/>
              <w:topLinePunct w:val="0"/>
              <w:bidi w:val="0"/>
              <w:spacing w:line="315" w:lineRule="exact"/>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每路供电容量</w:t>
            </w:r>
          </w:p>
        </w:tc>
        <w:tc>
          <w:tcPr>
            <w:tcW w:w="3175" w:type="dxa"/>
            <w:noWrap w:val="0"/>
            <w:tcMar>
              <w:top w:w="15" w:type="dxa"/>
              <w:left w:w="15" w:type="dxa"/>
              <w:right w:w="15" w:type="dxa"/>
            </w:tcMar>
            <w:vAlign w:val="center"/>
          </w:tcPr>
          <w:p w14:paraId="08F4E616">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不小于16A</w:t>
            </w:r>
          </w:p>
        </w:tc>
        <w:tc>
          <w:tcPr>
            <w:tcW w:w="1497" w:type="dxa"/>
            <w:noWrap w:val="0"/>
            <w:tcMar>
              <w:top w:w="15" w:type="dxa"/>
              <w:left w:w="15" w:type="dxa"/>
              <w:right w:w="15" w:type="dxa"/>
            </w:tcMar>
            <w:vAlign w:val="center"/>
          </w:tcPr>
          <w:p w14:paraId="2F61928B">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p>
        </w:tc>
      </w:tr>
      <w:tr w14:paraId="223A73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81" w:type="dxa"/>
            <w:noWrap w:val="0"/>
            <w:tcMar>
              <w:top w:w="15" w:type="dxa"/>
              <w:left w:w="15" w:type="dxa"/>
              <w:right w:w="15" w:type="dxa"/>
            </w:tcMar>
            <w:vAlign w:val="center"/>
          </w:tcPr>
          <w:p w14:paraId="7DA8BDEC">
            <w:pPr>
              <w:pageBreakBefore w:val="0"/>
              <w:wordWrap/>
              <w:topLinePunct w:val="0"/>
              <w:bidi w:val="0"/>
              <w:spacing w:line="315" w:lineRule="exact"/>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15</w:t>
            </w:r>
          </w:p>
        </w:tc>
        <w:tc>
          <w:tcPr>
            <w:tcW w:w="1295" w:type="dxa"/>
            <w:noWrap w:val="0"/>
            <w:tcMar>
              <w:top w:w="15" w:type="dxa"/>
              <w:left w:w="15" w:type="dxa"/>
              <w:right w:w="15" w:type="dxa"/>
            </w:tcMar>
            <w:vAlign w:val="center"/>
          </w:tcPr>
          <w:p w14:paraId="7EAAAC86">
            <w:pPr>
              <w:pageBreakBefore w:val="0"/>
              <w:wordWrap/>
              <w:topLinePunct w:val="0"/>
              <w:bidi w:val="0"/>
              <w:spacing w:line="315" w:lineRule="exact"/>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机柜承重要求</w:t>
            </w:r>
          </w:p>
        </w:tc>
        <w:tc>
          <w:tcPr>
            <w:tcW w:w="1888" w:type="dxa"/>
            <w:noWrap w:val="0"/>
            <w:tcMar>
              <w:top w:w="15" w:type="dxa"/>
              <w:left w:w="15" w:type="dxa"/>
              <w:right w:w="15" w:type="dxa"/>
            </w:tcMar>
            <w:vAlign w:val="center"/>
          </w:tcPr>
          <w:p w14:paraId="2E1B893D">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p>
        </w:tc>
        <w:tc>
          <w:tcPr>
            <w:tcW w:w="3175" w:type="dxa"/>
            <w:noWrap w:val="0"/>
            <w:tcMar>
              <w:top w:w="15" w:type="dxa"/>
              <w:left w:w="15" w:type="dxa"/>
              <w:right w:w="15" w:type="dxa"/>
            </w:tcMar>
            <w:vAlign w:val="center"/>
          </w:tcPr>
          <w:p w14:paraId="5EED4773">
            <w:pPr>
              <w:pageBreakBefore w:val="0"/>
              <w:wordWrap/>
              <w:topLinePunct w:val="0"/>
              <w:bidi w:val="0"/>
              <w:spacing w:line="315" w:lineRule="exact"/>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不高于1000kg/m2</w:t>
            </w:r>
          </w:p>
        </w:tc>
        <w:tc>
          <w:tcPr>
            <w:tcW w:w="1497" w:type="dxa"/>
            <w:noWrap w:val="0"/>
            <w:tcMar>
              <w:top w:w="15" w:type="dxa"/>
              <w:left w:w="15" w:type="dxa"/>
              <w:right w:w="15" w:type="dxa"/>
            </w:tcMar>
            <w:vAlign w:val="center"/>
          </w:tcPr>
          <w:p w14:paraId="258A3C38">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p>
        </w:tc>
      </w:tr>
      <w:tr w14:paraId="1E9575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81" w:type="dxa"/>
            <w:vMerge w:val="restart"/>
            <w:noWrap w:val="0"/>
            <w:tcMar>
              <w:top w:w="15" w:type="dxa"/>
              <w:left w:w="15" w:type="dxa"/>
              <w:right w:w="15" w:type="dxa"/>
            </w:tcMar>
            <w:vAlign w:val="center"/>
          </w:tcPr>
          <w:p w14:paraId="411DCCE0">
            <w:pPr>
              <w:pageBreakBefore w:val="0"/>
              <w:wordWrap/>
              <w:topLinePunct w:val="0"/>
              <w:bidi w:val="0"/>
              <w:spacing w:line="315" w:lineRule="exact"/>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16</w:t>
            </w:r>
          </w:p>
        </w:tc>
        <w:tc>
          <w:tcPr>
            <w:tcW w:w="1295" w:type="dxa"/>
            <w:vMerge w:val="restart"/>
            <w:noWrap w:val="0"/>
            <w:tcMar>
              <w:top w:w="15" w:type="dxa"/>
              <w:left w:w="15" w:type="dxa"/>
              <w:right w:w="15" w:type="dxa"/>
            </w:tcMar>
            <w:vAlign w:val="center"/>
          </w:tcPr>
          <w:p w14:paraId="4FE6779F">
            <w:pPr>
              <w:pageBreakBefore w:val="0"/>
              <w:wordWrap/>
              <w:topLinePunct w:val="0"/>
              <w:bidi w:val="0"/>
              <w:spacing w:line="315" w:lineRule="exact"/>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交换机结构</w:t>
            </w:r>
          </w:p>
        </w:tc>
        <w:tc>
          <w:tcPr>
            <w:tcW w:w="1888" w:type="dxa"/>
            <w:noWrap w:val="0"/>
            <w:tcMar>
              <w:top w:w="15" w:type="dxa"/>
              <w:left w:w="15" w:type="dxa"/>
              <w:right w:w="15" w:type="dxa"/>
            </w:tcMar>
            <w:vAlign w:val="center"/>
          </w:tcPr>
          <w:p w14:paraId="44CE5A00">
            <w:pPr>
              <w:pageBreakBefore w:val="0"/>
              <w:wordWrap/>
              <w:topLinePunct w:val="0"/>
              <w:bidi w:val="0"/>
              <w:spacing w:line="315" w:lineRule="exact"/>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交换系统结构</w:t>
            </w:r>
          </w:p>
        </w:tc>
        <w:tc>
          <w:tcPr>
            <w:tcW w:w="3175" w:type="dxa"/>
            <w:noWrap w:val="0"/>
            <w:tcMar>
              <w:top w:w="15" w:type="dxa"/>
              <w:left w:w="15" w:type="dxa"/>
              <w:right w:w="15" w:type="dxa"/>
            </w:tcMar>
            <w:vAlign w:val="center"/>
          </w:tcPr>
          <w:p w14:paraId="29150A5B">
            <w:pPr>
              <w:pageBreakBefore w:val="0"/>
              <w:wordWrap/>
              <w:topLinePunct w:val="0"/>
              <w:bidi w:val="0"/>
              <w:spacing w:line="315" w:lineRule="exact"/>
              <w:jc w:val="center"/>
              <w:textAlignment w:val="center"/>
              <w:rPr>
                <w:rFonts w:hint="eastAsia" w:ascii="仿宋" w:hAnsi="仿宋" w:eastAsia="仿宋" w:cs="仿宋"/>
                <w:color w:val="auto"/>
                <w:sz w:val="21"/>
                <w:szCs w:val="21"/>
                <w:lang w:eastAsia="zh-CN" w:bidi="ar"/>
              </w:rPr>
            </w:pPr>
            <w:r>
              <w:rPr>
                <w:rFonts w:hint="eastAsia" w:ascii="仿宋" w:hAnsi="仿宋" w:eastAsia="仿宋" w:cs="仿宋"/>
                <w:color w:val="auto"/>
                <w:sz w:val="21"/>
                <w:szCs w:val="21"/>
                <w:lang w:eastAsia="zh-CN" w:bidi="ar"/>
              </w:rPr>
              <w:t>主控板件冗余热备，板件切换不影响正在进行的通话业务；交换机每层子框机架具备独立电源板和铃流板，上下两层子框机架的电源板和铃流板互为冗余热备</w:t>
            </w:r>
          </w:p>
        </w:tc>
        <w:tc>
          <w:tcPr>
            <w:tcW w:w="1497" w:type="dxa"/>
            <w:noWrap w:val="0"/>
            <w:tcMar>
              <w:top w:w="15" w:type="dxa"/>
              <w:left w:w="15" w:type="dxa"/>
              <w:right w:w="15" w:type="dxa"/>
            </w:tcMar>
            <w:vAlign w:val="center"/>
          </w:tcPr>
          <w:p w14:paraId="771BF638">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eastAsia="zh-CN" w:bidi="ar"/>
              </w:rPr>
            </w:pPr>
          </w:p>
        </w:tc>
      </w:tr>
      <w:tr w14:paraId="063958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81" w:type="dxa"/>
            <w:vMerge w:val="continue"/>
            <w:noWrap w:val="0"/>
            <w:tcMar>
              <w:top w:w="15" w:type="dxa"/>
              <w:left w:w="15" w:type="dxa"/>
              <w:right w:w="15" w:type="dxa"/>
            </w:tcMar>
            <w:vAlign w:val="center"/>
          </w:tcPr>
          <w:p w14:paraId="1FE6994F">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eastAsia="zh-CN" w:bidi="ar"/>
              </w:rPr>
            </w:pPr>
          </w:p>
        </w:tc>
        <w:tc>
          <w:tcPr>
            <w:tcW w:w="1295" w:type="dxa"/>
            <w:vMerge w:val="continue"/>
            <w:noWrap w:val="0"/>
            <w:tcMar>
              <w:top w:w="15" w:type="dxa"/>
              <w:left w:w="15" w:type="dxa"/>
              <w:right w:w="15" w:type="dxa"/>
            </w:tcMar>
            <w:vAlign w:val="center"/>
          </w:tcPr>
          <w:p w14:paraId="14F6BC6E">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eastAsia="zh-CN" w:bidi="ar"/>
              </w:rPr>
            </w:pPr>
          </w:p>
        </w:tc>
        <w:tc>
          <w:tcPr>
            <w:tcW w:w="1888" w:type="dxa"/>
            <w:noWrap w:val="0"/>
            <w:tcMar>
              <w:top w:w="15" w:type="dxa"/>
              <w:left w:w="15" w:type="dxa"/>
              <w:right w:w="15" w:type="dxa"/>
            </w:tcMar>
            <w:vAlign w:val="center"/>
          </w:tcPr>
          <w:p w14:paraId="5D7E34CD">
            <w:pPr>
              <w:pageBreakBefore w:val="0"/>
              <w:wordWrap/>
              <w:topLinePunct w:val="0"/>
              <w:bidi w:val="0"/>
              <w:spacing w:line="315" w:lineRule="exact"/>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交换机最大BHCA</w:t>
            </w:r>
          </w:p>
        </w:tc>
        <w:tc>
          <w:tcPr>
            <w:tcW w:w="3175" w:type="dxa"/>
            <w:noWrap w:val="0"/>
            <w:tcMar>
              <w:top w:w="15" w:type="dxa"/>
              <w:left w:w="15" w:type="dxa"/>
              <w:right w:w="15" w:type="dxa"/>
            </w:tcMar>
            <w:vAlign w:val="center"/>
          </w:tcPr>
          <w:p w14:paraId="1082F770">
            <w:pPr>
              <w:pageBreakBefore w:val="0"/>
              <w:wordWrap/>
              <w:topLinePunct w:val="0"/>
              <w:bidi w:val="0"/>
              <w:spacing w:line="315" w:lineRule="exact"/>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100万</w:t>
            </w:r>
          </w:p>
        </w:tc>
        <w:tc>
          <w:tcPr>
            <w:tcW w:w="1497" w:type="dxa"/>
            <w:noWrap w:val="0"/>
            <w:tcMar>
              <w:top w:w="15" w:type="dxa"/>
              <w:left w:w="15" w:type="dxa"/>
              <w:right w:w="15" w:type="dxa"/>
            </w:tcMar>
            <w:vAlign w:val="center"/>
          </w:tcPr>
          <w:p w14:paraId="299173D5">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p>
        </w:tc>
      </w:tr>
      <w:tr w14:paraId="35CC3E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81" w:type="dxa"/>
            <w:vMerge w:val="continue"/>
            <w:noWrap w:val="0"/>
            <w:tcMar>
              <w:top w:w="15" w:type="dxa"/>
              <w:left w:w="15" w:type="dxa"/>
              <w:right w:w="15" w:type="dxa"/>
            </w:tcMar>
            <w:vAlign w:val="center"/>
          </w:tcPr>
          <w:p w14:paraId="34ABCAB4">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p>
        </w:tc>
        <w:tc>
          <w:tcPr>
            <w:tcW w:w="1295" w:type="dxa"/>
            <w:vMerge w:val="continue"/>
            <w:noWrap w:val="0"/>
            <w:tcMar>
              <w:top w:w="15" w:type="dxa"/>
              <w:left w:w="15" w:type="dxa"/>
              <w:right w:w="15" w:type="dxa"/>
            </w:tcMar>
            <w:vAlign w:val="center"/>
          </w:tcPr>
          <w:p w14:paraId="7B3AF1C4">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p>
        </w:tc>
        <w:tc>
          <w:tcPr>
            <w:tcW w:w="1888" w:type="dxa"/>
            <w:noWrap w:val="0"/>
            <w:tcMar>
              <w:top w:w="15" w:type="dxa"/>
              <w:left w:w="15" w:type="dxa"/>
              <w:right w:w="15" w:type="dxa"/>
            </w:tcMar>
            <w:vAlign w:val="center"/>
          </w:tcPr>
          <w:p w14:paraId="204AD76E">
            <w:pPr>
              <w:pageBreakBefore w:val="0"/>
              <w:wordWrap/>
              <w:topLinePunct w:val="0"/>
              <w:bidi w:val="0"/>
              <w:spacing w:line="315" w:lineRule="exact"/>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交换机最大ERL数</w:t>
            </w:r>
          </w:p>
        </w:tc>
        <w:tc>
          <w:tcPr>
            <w:tcW w:w="3175" w:type="dxa"/>
            <w:noWrap w:val="0"/>
            <w:tcMar>
              <w:top w:w="15" w:type="dxa"/>
              <w:left w:w="15" w:type="dxa"/>
              <w:right w:w="15" w:type="dxa"/>
            </w:tcMar>
            <w:vAlign w:val="center"/>
          </w:tcPr>
          <w:p w14:paraId="01614F07">
            <w:pPr>
              <w:pageBreakBefore w:val="0"/>
              <w:wordWrap/>
              <w:topLinePunct w:val="0"/>
              <w:bidi w:val="0"/>
              <w:spacing w:line="315" w:lineRule="exact"/>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1ERL/用户端口，1ERL/中继端口</w:t>
            </w:r>
          </w:p>
        </w:tc>
        <w:tc>
          <w:tcPr>
            <w:tcW w:w="1497" w:type="dxa"/>
            <w:noWrap w:val="0"/>
            <w:tcMar>
              <w:top w:w="15" w:type="dxa"/>
              <w:left w:w="15" w:type="dxa"/>
              <w:right w:w="15" w:type="dxa"/>
            </w:tcMar>
            <w:vAlign w:val="center"/>
          </w:tcPr>
          <w:p w14:paraId="601619D5">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p>
        </w:tc>
      </w:tr>
      <w:tr w14:paraId="2F5EEB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81" w:type="dxa"/>
            <w:noWrap w:val="0"/>
            <w:tcMar>
              <w:top w:w="15" w:type="dxa"/>
              <w:left w:w="15" w:type="dxa"/>
              <w:right w:w="15" w:type="dxa"/>
            </w:tcMar>
            <w:vAlign w:val="center"/>
          </w:tcPr>
          <w:p w14:paraId="65DA3F9A">
            <w:pPr>
              <w:pageBreakBefore w:val="0"/>
              <w:wordWrap/>
              <w:topLinePunct w:val="0"/>
              <w:bidi w:val="0"/>
              <w:spacing w:line="315" w:lineRule="exact"/>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17</w:t>
            </w:r>
          </w:p>
        </w:tc>
        <w:tc>
          <w:tcPr>
            <w:tcW w:w="1295" w:type="dxa"/>
            <w:noWrap w:val="0"/>
            <w:tcMar>
              <w:top w:w="15" w:type="dxa"/>
              <w:left w:w="15" w:type="dxa"/>
              <w:right w:w="15" w:type="dxa"/>
            </w:tcMar>
            <w:vAlign w:val="center"/>
          </w:tcPr>
          <w:p w14:paraId="5F24A316">
            <w:pPr>
              <w:pageBreakBefore w:val="0"/>
              <w:wordWrap/>
              <w:topLinePunct w:val="0"/>
              <w:bidi w:val="0"/>
              <w:spacing w:line="315" w:lineRule="exact"/>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各类设备可靠性指标</w:t>
            </w:r>
          </w:p>
        </w:tc>
        <w:tc>
          <w:tcPr>
            <w:tcW w:w="1888" w:type="dxa"/>
            <w:noWrap w:val="0"/>
            <w:tcMar>
              <w:top w:w="15" w:type="dxa"/>
              <w:left w:w="15" w:type="dxa"/>
              <w:right w:w="15" w:type="dxa"/>
            </w:tcMar>
            <w:vAlign w:val="center"/>
          </w:tcPr>
          <w:p w14:paraId="713B4D16">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p>
        </w:tc>
        <w:tc>
          <w:tcPr>
            <w:tcW w:w="3175" w:type="dxa"/>
            <w:noWrap w:val="0"/>
            <w:tcMar>
              <w:top w:w="15" w:type="dxa"/>
              <w:left w:w="15" w:type="dxa"/>
              <w:right w:w="15" w:type="dxa"/>
            </w:tcMar>
            <w:vAlign w:val="center"/>
          </w:tcPr>
          <w:p w14:paraId="2730A4DB">
            <w:pPr>
              <w:pageBreakBefore w:val="0"/>
              <w:wordWrap/>
              <w:topLinePunct w:val="0"/>
              <w:bidi w:val="0"/>
              <w:spacing w:line="315" w:lineRule="exact"/>
              <w:jc w:val="center"/>
              <w:textAlignment w:val="center"/>
              <w:rPr>
                <w:rFonts w:hint="eastAsia" w:ascii="仿宋" w:hAnsi="仿宋" w:eastAsia="仿宋" w:cs="仿宋"/>
                <w:color w:val="auto"/>
                <w:sz w:val="21"/>
                <w:szCs w:val="21"/>
                <w:lang w:eastAsia="zh-CN" w:bidi="ar"/>
              </w:rPr>
            </w:pPr>
            <w:r>
              <w:rPr>
                <w:rFonts w:hint="eastAsia" w:ascii="仿宋" w:hAnsi="仿宋" w:eastAsia="仿宋" w:cs="仿宋"/>
                <w:color w:val="auto"/>
                <w:sz w:val="21"/>
                <w:szCs w:val="21"/>
                <w:lang w:eastAsia="zh-CN" w:bidi="ar"/>
              </w:rPr>
              <w:t>满足《Q／GDW 754-2012 电力调度交换网组网技术规范》要求</w:t>
            </w:r>
          </w:p>
        </w:tc>
        <w:tc>
          <w:tcPr>
            <w:tcW w:w="1497" w:type="dxa"/>
            <w:noWrap w:val="0"/>
            <w:tcMar>
              <w:top w:w="15" w:type="dxa"/>
              <w:left w:w="15" w:type="dxa"/>
              <w:right w:w="15" w:type="dxa"/>
            </w:tcMar>
            <w:vAlign w:val="center"/>
          </w:tcPr>
          <w:p w14:paraId="5D87D8FC">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eastAsia="zh-CN" w:bidi="ar"/>
              </w:rPr>
            </w:pPr>
          </w:p>
        </w:tc>
      </w:tr>
      <w:tr w14:paraId="0CD750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81" w:type="dxa"/>
            <w:noWrap w:val="0"/>
            <w:tcMar>
              <w:top w:w="15" w:type="dxa"/>
              <w:left w:w="15" w:type="dxa"/>
              <w:right w:w="15" w:type="dxa"/>
            </w:tcMar>
            <w:vAlign w:val="center"/>
          </w:tcPr>
          <w:p w14:paraId="752D20FF">
            <w:pPr>
              <w:pageBreakBefore w:val="0"/>
              <w:wordWrap/>
              <w:topLinePunct w:val="0"/>
              <w:bidi w:val="0"/>
              <w:spacing w:line="315" w:lineRule="exact"/>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18</w:t>
            </w:r>
          </w:p>
        </w:tc>
        <w:tc>
          <w:tcPr>
            <w:tcW w:w="1295" w:type="dxa"/>
            <w:noWrap w:val="0"/>
            <w:tcMar>
              <w:top w:w="15" w:type="dxa"/>
              <w:left w:w="15" w:type="dxa"/>
              <w:right w:w="15" w:type="dxa"/>
            </w:tcMar>
            <w:vAlign w:val="center"/>
          </w:tcPr>
          <w:p w14:paraId="0BE6BC04">
            <w:pPr>
              <w:pageBreakBefore w:val="0"/>
              <w:wordWrap/>
              <w:topLinePunct w:val="0"/>
              <w:bidi w:val="0"/>
              <w:spacing w:line="315" w:lineRule="exact"/>
              <w:jc w:val="center"/>
              <w:textAlignment w:val="center"/>
              <w:rPr>
                <w:rFonts w:hint="eastAsia" w:ascii="仿宋" w:hAnsi="仿宋" w:eastAsia="仿宋" w:cs="仿宋"/>
                <w:color w:val="auto"/>
                <w:sz w:val="21"/>
                <w:szCs w:val="21"/>
                <w:lang w:eastAsia="zh-CN" w:bidi="ar"/>
              </w:rPr>
            </w:pPr>
            <w:r>
              <w:rPr>
                <w:rFonts w:hint="eastAsia" w:ascii="仿宋" w:hAnsi="仿宋" w:eastAsia="仿宋" w:cs="仿宋"/>
                <w:color w:val="auto"/>
                <w:sz w:val="21"/>
                <w:szCs w:val="21"/>
                <w:lang w:eastAsia="zh-CN" w:bidi="ar"/>
              </w:rPr>
              <w:t>各类设备MTBF指标</w:t>
            </w:r>
          </w:p>
        </w:tc>
        <w:tc>
          <w:tcPr>
            <w:tcW w:w="1888" w:type="dxa"/>
            <w:noWrap w:val="0"/>
            <w:tcMar>
              <w:top w:w="15" w:type="dxa"/>
              <w:left w:w="15" w:type="dxa"/>
              <w:right w:w="15" w:type="dxa"/>
            </w:tcMar>
            <w:vAlign w:val="center"/>
          </w:tcPr>
          <w:p w14:paraId="4360E69C">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eastAsia="zh-CN" w:bidi="ar"/>
              </w:rPr>
            </w:pPr>
          </w:p>
        </w:tc>
        <w:tc>
          <w:tcPr>
            <w:tcW w:w="3175" w:type="dxa"/>
            <w:noWrap w:val="0"/>
            <w:tcMar>
              <w:top w:w="15" w:type="dxa"/>
              <w:left w:w="15" w:type="dxa"/>
              <w:right w:w="15" w:type="dxa"/>
            </w:tcMar>
            <w:vAlign w:val="center"/>
          </w:tcPr>
          <w:p w14:paraId="01BB7247">
            <w:pPr>
              <w:pageBreakBefore w:val="0"/>
              <w:wordWrap/>
              <w:topLinePunct w:val="0"/>
              <w:bidi w:val="0"/>
              <w:spacing w:line="315" w:lineRule="exact"/>
              <w:jc w:val="center"/>
              <w:textAlignment w:val="center"/>
              <w:rPr>
                <w:rFonts w:hint="eastAsia" w:ascii="仿宋" w:hAnsi="仿宋" w:eastAsia="仿宋" w:cs="仿宋"/>
                <w:color w:val="auto"/>
                <w:sz w:val="21"/>
                <w:szCs w:val="21"/>
                <w:lang w:eastAsia="zh-CN" w:bidi="ar"/>
              </w:rPr>
            </w:pPr>
            <w:r>
              <w:rPr>
                <w:rFonts w:hint="eastAsia" w:ascii="仿宋" w:hAnsi="仿宋" w:eastAsia="仿宋" w:cs="仿宋"/>
                <w:color w:val="auto"/>
                <w:sz w:val="21"/>
                <w:szCs w:val="21"/>
                <w:lang w:eastAsia="zh-CN" w:bidi="ar"/>
              </w:rPr>
              <w:t>满足《Q／GDW 754-2012 电力调度交换网组网技术规范》要求</w:t>
            </w:r>
          </w:p>
        </w:tc>
        <w:tc>
          <w:tcPr>
            <w:tcW w:w="1497" w:type="dxa"/>
            <w:noWrap w:val="0"/>
            <w:tcMar>
              <w:top w:w="15" w:type="dxa"/>
              <w:left w:w="15" w:type="dxa"/>
              <w:right w:w="15" w:type="dxa"/>
            </w:tcMar>
            <w:vAlign w:val="center"/>
          </w:tcPr>
          <w:p w14:paraId="7A211BB2">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eastAsia="zh-CN" w:bidi="ar"/>
              </w:rPr>
            </w:pPr>
          </w:p>
        </w:tc>
      </w:tr>
      <w:tr w14:paraId="3F051F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81" w:type="dxa"/>
            <w:noWrap w:val="0"/>
            <w:tcMar>
              <w:top w:w="15" w:type="dxa"/>
              <w:left w:w="15" w:type="dxa"/>
              <w:right w:w="15" w:type="dxa"/>
            </w:tcMar>
            <w:vAlign w:val="center"/>
          </w:tcPr>
          <w:p w14:paraId="6B4A1EAD">
            <w:pPr>
              <w:pageBreakBefore w:val="0"/>
              <w:wordWrap/>
              <w:topLinePunct w:val="0"/>
              <w:bidi w:val="0"/>
              <w:spacing w:line="315" w:lineRule="exact"/>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19</w:t>
            </w:r>
          </w:p>
        </w:tc>
        <w:tc>
          <w:tcPr>
            <w:tcW w:w="1295" w:type="dxa"/>
            <w:noWrap w:val="0"/>
            <w:tcMar>
              <w:top w:w="15" w:type="dxa"/>
              <w:left w:w="15" w:type="dxa"/>
              <w:right w:w="15" w:type="dxa"/>
            </w:tcMar>
            <w:vAlign w:val="center"/>
          </w:tcPr>
          <w:p w14:paraId="52ACB09F">
            <w:pPr>
              <w:pageBreakBefore w:val="0"/>
              <w:wordWrap/>
              <w:topLinePunct w:val="0"/>
              <w:bidi w:val="0"/>
              <w:spacing w:line="315" w:lineRule="exact"/>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调度交换机基本要求</w:t>
            </w:r>
          </w:p>
        </w:tc>
        <w:tc>
          <w:tcPr>
            <w:tcW w:w="1888" w:type="dxa"/>
            <w:noWrap w:val="0"/>
            <w:tcMar>
              <w:top w:w="15" w:type="dxa"/>
              <w:left w:w="15" w:type="dxa"/>
              <w:right w:w="15" w:type="dxa"/>
            </w:tcMar>
            <w:vAlign w:val="center"/>
          </w:tcPr>
          <w:p w14:paraId="1F398B04">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p>
        </w:tc>
        <w:tc>
          <w:tcPr>
            <w:tcW w:w="3175" w:type="dxa"/>
            <w:noWrap w:val="0"/>
            <w:tcMar>
              <w:top w:w="15" w:type="dxa"/>
              <w:left w:w="15" w:type="dxa"/>
              <w:right w:w="15" w:type="dxa"/>
            </w:tcMar>
            <w:vAlign w:val="center"/>
          </w:tcPr>
          <w:p w14:paraId="08A52408">
            <w:pPr>
              <w:pageBreakBefore w:val="0"/>
              <w:wordWrap/>
              <w:topLinePunct w:val="0"/>
              <w:bidi w:val="0"/>
              <w:spacing w:line="315" w:lineRule="exact"/>
              <w:jc w:val="center"/>
              <w:textAlignment w:val="center"/>
              <w:rPr>
                <w:rFonts w:hint="eastAsia" w:ascii="仿宋" w:hAnsi="仿宋" w:eastAsia="仿宋" w:cs="仿宋"/>
                <w:color w:val="auto"/>
                <w:sz w:val="21"/>
                <w:szCs w:val="21"/>
                <w:lang w:eastAsia="zh-CN" w:bidi="ar"/>
              </w:rPr>
            </w:pPr>
            <w:r>
              <w:rPr>
                <w:rFonts w:hint="eastAsia" w:ascii="仿宋" w:hAnsi="仿宋" w:eastAsia="仿宋" w:cs="仿宋"/>
                <w:color w:val="auto"/>
                <w:sz w:val="21"/>
                <w:szCs w:val="21"/>
                <w:lang w:eastAsia="zh-CN" w:bidi="ar"/>
              </w:rPr>
              <w:t>支持双机同组组网，支持与软交换系统跨网同组组网，支持E1放号能力</w:t>
            </w:r>
          </w:p>
        </w:tc>
        <w:tc>
          <w:tcPr>
            <w:tcW w:w="1497" w:type="dxa"/>
            <w:noWrap w:val="0"/>
            <w:tcMar>
              <w:top w:w="15" w:type="dxa"/>
              <w:left w:w="15" w:type="dxa"/>
              <w:right w:w="15" w:type="dxa"/>
            </w:tcMar>
            <w:vAlign w:val="center"/>
          </w:tcPr>
          <w:p w14:paraId="3DFEEB79">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eastAsia="zh-CN" w:bidi="ar"/>
              </w:rPr>
            </w:pPr>
          </w:p>
        </w:tc>
      </w:tr>
      <w:tr w14:paraId="05BD0A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81" w:type="dxa"/>
            <w:noWrap w:val="0"/>
            <w:tcMar>
              <w:top w:w="15" w:type="dxa"/>
              <w:left w:w="15" w:type="dxa"/>
              <w:right w:w="15" w:type="dxa"/>
            </w:tcMar>
            <w:vAlign w:val="center"/>
          </w:tcPr>
          <w:p w14:paraId="4E98705F">
            <w:pPr>
              <w:pageBreakBefore w:val="0"/>
              <w:wordWrap/>
              <w:topLinePunct w:val="0"/>
              <w:bidi w:val="0"/>
              <w:spacing w:line="315" w:lineRule="exact"/>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20</w:t>
            </w:r>
          </w:p>
        </w:tc>
        <w:tc>
          <w:tcPr>
            <w:tcW w:w="1295" w:type="dxa"/>
            <w:noWrap w:val="0"/>
            <w:tcMar>
              <w:top w:w="15" w:type="dxa"/>
              <w:left w:w="15" w:type="dxa"/>
              <w:right w:w="15" w:type="dxa"/>
            </w:tcMar>
            <w:vAlign w:val="center"/>
          </w:tcPr>
          <w:p w14:paraId="26938D95">
            <w:pPr>
              <w:pageBreakBefore w:val="0"/>
              <w:wordWrap/>
              <w:topLinePunct w:val="0"/>
              <w:bidi w:val="0"/>
              <w:spacing w:line="315" w:lineRule="exact"/>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调度台基本要求</w:t>
            </w:r>
          </w:p>
        </w:tc>
        <w:tc>
          <w:tcPr>
            <w:tcW w:w="1888" w:type="dxa"/>
            <w:noWrap w:val="0"/>
            <w:tcMar>
              <w:top w:w="15" w:type="dxa"/>
              <w:left w:w="15" w:type="dxa"/>
              <w:right w:w="15" w:type="dxa"/>
            </w:tcMar>
            <w:vAlign w:val="center"/>
          </w:tcPr>
          <w:p w14:paraId="06CF4FBE">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p>
        </w:tc>
        <w:tc>
          <w:tcPr>
            <w:tcW w:w="3175" w:type="dxa"/>
            <w:noWrap w:val="0"/>
            <w:tcMar>
              <w:top w:w="15" w:type="dxa"/>
              <w:left w:w="15" w:type="dxa"/>
              <w:right w:w="15" w:type="dxa"/>
            </w:tcMar>
            <w:vAlign w:val="center"/>
          </w:tcPr>
          <w:p w14:paraId="63D767C0">
            <w:pPr>
              <w:pageBreakBefore w:val="0"/>
              <w:wordWrap/>
              <w:topLinePunct w:val="0"/>
              <w:bidi w:val="0"/>
              <w:spacing w:line="315" w:lineRule="exact"/>
              <w:jc w:val="center"/>
              <w:textAlignment w:val="center"/>
              <w:rPr>
                <w:rFonts w:hint="eastAsia" w:ascii="仿宋" w:hAnsi="仿宋" w:eastAsia="仿宋" w:cs="仿宋"/>
                <w:color w:val="auto"/>
                <w:sz w:val="21"/>
                <w:szCs w:val="21"/>
                <w:lang w:eastAsia="zh-CN" w:bidi="ar"/>
              </w:rPr>
            </w:pPr>
            <w:r>
              <w:rPr>
                <w:rFonts w:hint="eastAsia" w:ascii="仿宋" w:hAnsi="仿宋" w:eastAsia="仿宋" w:cs="仿宋"/>
                <w:color w:val="auto"/>
                <w:sz w:val="21"/>
                <w:szCs w:val="21"/>
                <w:lang w:eastAsia="zh-CN" w:bidi="ar"/>
              </w:rPr>
              <w:t>支持双模接口，支持双机同组，支持跨网同组</w:t>
            </w:r>
          </w:p>
        </w:tc>
        <w:tc>
          <w:tcPr>
            <w:tcW w:w="1497" w:type="dxa"/>
            <w:noWrap w:val="0"/>
            <w:tcMar>
              <w:top w:w="15" w:type="dxa"/>
              <w:left w:w="15" w:type="dxa"/>
              <w:right w:w="15" w:type="dxa"/>
            </w:tcMar>
            <w:vAlign w:val="center"/>
          </w:tcPr>
          <w:p w14:paraId="18B76A45">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eastAsia="zh-CN" w:bidi="ar"/>
              </w:rPr>
            </w:pPr>
          </w:p>
        </w:tc>
      </w:tr>
      <w:tr w14:paraId="191C26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81" w:type="dxa"/>
            <w:noWrap w:val="0"/>
            <w:tcMar>
              <w:top w:w="15" w:type="dxa"/>
              <w:left w:w="15" w:type="dxa"/>
              <w:right w:w="15" w:type="dxa"/>
            </w:tcMar>
            <w:vAlign w:val="center"/>
          </w:tcPr>
          <w:p w14:paraId="0DA1FDB8">
            <w:pPr>
              <w:pageBreakBefore w:val="0"/>
              <w:wordWrap/>
              <w:topLinePunct w:val="0"/>
              <w:bidi w:val="0"/>
              <w:spacing w:line="315" w:lineRule="exact"/>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21</w:t>
            </w:r>
          </w:p>
        </w:tc>
        <w:tc>
          <w:tcPr>
            <w:tcW w:w="1295" w:type="dxa"/>
            <w:noWrap w:val="0"/>
            <w:tcMar>
              <w:top w:w="15" w:type="dxa"/>
              <w:left w:w="15" w:type="dxa"/>
              <w:right w:w="15" w:type="dxa"/>
            </w:tcMar>
            <w:vAlign w:val="center"/>
          </w:tcPr>
          <w:p w14:paraId="322E4969">
            <w:pPr>
              <w:pageBreakBefore w:val="0"/>
              <w:wordWrap/>
              <w:topLinePunct w:val="0"/>
              <w:bidi w:val="0"/>
              <w:spacing w:line="315" w:lineRule="exact"/>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录音系统基本要求</w:t>
            </w:r>
          </w:p>
        </w:tc>
        <w:tc>
          <w:tcPr>
            <w:tcW w:w="1888" w:type="dxa"/>
            <w:noWrap w:val="0"/>
            <w:tcMar>
              <w:top w:w="15" w:type="dxa"/>
              <w:left w:w="15" w:type="dxa"/>
              <w:right w:w="15" w:type="dxa"/>
            </w:tcMar>
            <w:vAlign w:val="center"/>
          </w:tcPr>
          <w:p w14:paraId="7A69886D">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p>
        </w:tc>
        <w:tc>
          <w:tcPr>
            <w:tcW w:w="3175" w:type="dxa"/>
            <w:noWrap w:val="0"/>
            <w:tcMar>
              <w:top w:w="15" w:type="dxa"/>
              <w:left w:w="15" w:type="dxa"/>
              <w:right w:w="15" w:type="dxa"/>
            </w:tcMar>
            <w:vAlign w:val="center"/>
          </w:tcPr>
          <w:p w14:paraId="0D4F9B05">
            <w:pPr>
              <w:pageBreakBefore w:val="0"/>
              <w:wordWrap/>
              <w:topLinePunct w:val="0"/>
              <w:bidi w:val="0"/>
              <w:spacing w:line="315" w:lineRule="exact"/>
              <w:jc w:val="center"/>
              <w:textAlignment w:val="center"/>
              <w:rPr>
                <w:rFonts w:hint="eastAsia" w:ascii="仿宋" w:hAnsi="仿宋" w:eastAsia="仿宋" w:cs="仿宋"/>
                <w:color w:val="auto"/>
                <w:sz w:val="21"/>
                <w:szCs w:val="21"/>
                <w:lang w:eastAsia="zh-CN" w:bidi="ar"/>
              </w:rPr>
            </w:pPr>
            <w:r>
              <w:rPr>
                <w:rFonts w:hint="eastAsia" w:ascii="仿宋" w:hAnsi="仿宋" w:eastAsia="仿宋" w:cs="仿宋"/>
                <w:color w:val="auto"/>
                <w:sz w:val="21"/>
                <w:szCs w:val="21"/>
                <w:lang w:eastAsia="zh-CN" w:bidi="ar"/>
              </w:rPr>
              <w:t>满足《Q／GDW 754-2012 电力调度交换网组网技术规范》要求</w:t>
            </w:r>
          </w:p>
        </w:tc>
        <w:tc>
          <w:tcPr>
            <w:tcW w:w="1497" w:type="dxa"/>
            <w:noWrap w:val="0"/>
            <w:tcMar>
              <w:top w:w="15" w:type="dxa"/>
              <w:left w:w="15" w:type="dxa"/>
              <w:right w:w="15" w:type="dxa"/>
            </w:tcMar>
            <w:vAlign w:val="center"/>
          </w:tcPr>
          <w:p w14:paraId="0FBFC805">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eastAsia="zh-CN" w:bidi="ar"/>
              </w:rPr>
            </w:pPr>
          </w:p>
        </w:tc>
      </w:tr>
      <w:tr w14:paraId="0A8406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81" w:type="dxa"/>
            <w:noWrap w:val="0"/>
            <w:tcMar>
              <w:top w:w="15" w:type="dxa"/>
              <w:left w:w="15" w:type="dxa"/>
              <w:right w:w="15" w:type="dxa"/>
            </w:tcMar>
            <w:vAlign w:val="center"/>
          </w:tcPr>
          <w:p w14:paraId="6EB6AC1A">
            <w:pPr>
              <w:pageBreakBefore w:val="0"/>
              <w:wordWrap/>
              <w:topLinePunct w:val="0"/>
              <w:bidi w:val="0"/>
              <w:spacing w:line="315" w:lineRule="exact"/>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22</w:t>
            </w:r>
          </w:p>
        </w:tc>
        <w:tc>
          <w:tcPr>
            <w:tcW w:w="1295" w:type="dxa"/>
            <w:noWrap w:val="0"/>
            <w:tcMar>
              <w:top w:w="15" w:type="dxa"/>
              <w:left w:w="15" w:type="dxa"/>
              <w:right w:w="15" w:type="dxa"/>
            </w:tcMar>
            <w:vAlign w:val="center"/>
          </w:tcPr>
          <w:p w14:paraId="02A9C591">
            <w:pPr>
              <w:pageBreakBefore w:val="0"/>
              <w:wordWrap/>
              <w:topLinePunct w:val="0"/>
              <w:bidi w:val="0"/>
              <w:spacing w:line="315" w:lineRule="exact"/>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基本呼叫处理功能</w:t>
            </w:r>
          </w:p>
        </w:tc>
        <w:tc>
          <w:tcPr>
            <w:tcW w:w="1888" w:type="dxa"/>
            <w:noWrap w:val="0"/>
            <w:tcMar>
              <w:top w:w="15" w:type="dxa"/>
              <w:left w:w="15" w:type="dxa"/>
              <w:right w:w="15" w:type="dxa"/>
            </w:tcMar>
            <w:vAlign w:val="center"/>
          </w:tcPr>
          <w:p w14:paraId="3EE0A70E">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p>
        </w:tc>
        <w:tc>
          <w:tcPr>
            <w:tcW w:w="3175" w:type="dxa"/>
            <w:noWrap w:val="0"/>
            <w:tcMar>
              <w:top w:w="15" w:type="dxa"/>
              <w:left w:w="15" w:type="dxa"/>
              <w:right w:w="15" w:type="dxa"/>
            </w:tcMar>
            <w:vAlign w:val="center"/>
          </w:tcPr>
          <w:p w14:paraId="79B5ACEB">
            <w:pPr>
              <w:pageBreakBefore w:val="0"/>
              <w:wordWrap/>
              <w:topLinePunct w:val="0"/>
              <w:bidi w:val="0"/>
              <w:spacing w:line="315" w:lineRule="exact"/>
              <w:jc w:val="center"/>
              <w:textAlignment w:val="center"/>
              <w:rPr>
                <w:rFonts w:hint="eastAsia" w:ascii="仿宋" w:hAnsi="仿宋" w:eastAsia="仿宋" w:cs="仿宋"/>
                <w:color w:val="auto"/>
                <w:sz w:val="21"/>
                <w:szCs w:val="21"/>
                <w:lang w:eastAsia="zh-CN" w:bidi="ar"/>
              </w:rPr>
            </w:pPr>
            <w:r>
              <w:rPr>
                <w:rFonts w:hint="eastAsia" w:ascii="仿宋" w:hAnsi="仿宋" w:eastAsia="仿宋" w:cs="仿宋"/>
                <w:color w:val="auto"/>
                <w:sz w:val="21"/>
                <w:szCs w:val="21"/>
                <w:lang w:eastAsia="zh-CN" w:bidi="ar"/>
              </w:rPr>
              <w:t>满足《Q／GDW 754-2012 电力调度交换网组网技术规范》要求</w:t>
            </w:r>
          </w:p>
        </w:tc>
        <w:tc>
          <w:tcPr>
            <w:tcW w:w="1497" w:type="dxa"/>
            <w:noWrap w:val="0"/>
            <w:tcMar>
              <w:top w:w="15" w:type="dxa"/>
              <w:left w:w="15" w:type="dxa"/>
              <w:right w:w="15" w:type="dxa"/>
            </w:tcMar>
            <w:vAlign w:val="center"/>
          </w:tcPr>
          <w:p w14:paraId="26B8BBB8">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eastAsia="zh-CN" w:bidi="ar"/>
              </w:rPr>
            </w:pPr>
          </w:p>
        </w:tc>
      </w:tr>
      <w:tr w14:paraId="1F3697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81" w:type="dxa"/>
            <w:noWrap w:val="0"/>
            <w:tcMar>
              <w:top w:w="15" w:type="dxa"/>
              <w:left w:w="15" w:type="dxa"/>
              <w:right w:w="15" w:type="dxa"/>
            </w:tcMar>
            <w:vAlign w:val="center"/>
          </w:tcPr>
          <w:p w14:paraId="57A0C593">
            <w:pPr>
              <w:pageBreakBefore w:val="0"/>
              <w:wordWrap/>
              <w:topLinePunct w:val="0"/>
              <w:bidi w:val="0"/>
              <w:spacing w:line="315" w:lineRule="exact"/>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23</w:t>
            </w:r>
          </w:p>
        </w:tc>
        <w:tc>
          <w:tcPr>
            <w:tcW w:w="1295" w:type="dxa"/>
            <w:noWrap w:val="0"/>
            <w:tcMar>
              <w:top w:w="15" w:type="dxa"/>
              <w:left w:w="15" w:type="dxa"/>
              <w:right w:w="15" w:type="dxa"/>
            </w:tcMar>
            <w:vAlign w:val="center"/>
          </w:tcPr>
          <w:p w14:paraId="39A7CDBB">
            <w:pPr>
              <w:pageBreakBefore w:val="0"/>
              <w:wordWrap/>
              <w:topLinePunct w:val="0"/>
              <w:bidi w:val="0"/>
              <w:spacing w:line="315" w:lineRule="exact"/>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组网、交换功能</w:t>
            </w:r>
          </w:p>
        </w:tc>
        <w:tc>
          <w:tcPr>
            <w:tcW w:w="1888" w:type="dxa"/>
            <w:noWrap w:val="0"/>
            <w:tcMar>
              <w:top w:w="15" w:type="dxa"/>
              <w:left w:w="15" w:type="dxa"/>
              <w:right w:w="15" w:type="dxa"/>
            </w:tcMar>
            <w:vAlign w:val="center"/>
          </w:tcPr>
          <w:p w14:paraId="73B596CD">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p>
        </w:tc>
        <w:tc>
          <w:tcPr>
            <w:tcW w:w="3175" w:type="dxa"/>
            <w:noWrap w:val="0"/>
            <w:tcMar>
              <w:top w:w="15" w:type="dxa"/>
              <w:left w:w="15" w:type="dxa"/>
              <w:right w:w="15" w:type="dxa"/>
            </w:tcMar>
            <w:vAlign w:val="center"/>
          </w:tcPr>
          <w:p w14:paraId="2E77F557">
            <w:pPr>
              <w:pageBreakBefore w:val="0"/>
              <w:wordWrap/>
              <w:topLinePunct w:val="0"/>
              <w:bidi w:val="0"/>
              <w:spacing w:line="315" w:lineRule="exact"/>
              <w:jc w:val="center"/>
              <w:textAlignment w:val="center"/>
              <w:rPr>
                <w:rFonts w:hint="eastAsia" w:ascii="仿宋" w:hAnsi="仿宋" w:eastAsia="仿宋" w:cs="仿宋"/>
                <w:color w:val="auto"/>
                <w:sz w:val="21"/>
                <w:szCs w:val="21"/>
                <w:lang w:eastAsia="zh-CN" w:bidi="ar"/>
              </w:rPr>
            </w:pPr>
            <w:r>
              <w:rPr>
                <w:rFonts w:hint="eastAsia" w:ascii="仿宋" w:hAnsi="仿宋" w:eastAsia="仿宋" w:cs="仿宋"/>
                <w:color w:val="auto"/>
                <w:sz w:val="21"/>
                <w:szCs w:val="21"/>
                <w:lang w:eastAsia="zh-CN" w:bidi="ar"/>
              </w:rPr>
              <w:t>满足与其他调度机进行组网互联；支持多台调度交换机之间以多机同组形式组网；具备内置SIP中继接口，支持与软交换系统之间通过SIP中继以跨网同组形式组网</w:t>
            </w:r>
          </w:p>
        </w:tc>
        <w:tc>
          <w:tcPr>
            <w:tcW w:w="1497" w:type="dxa"/>
            <w:noWrap w:val="0"/>
            <w:tcMar>
              <w:top w:w="15" w:type="dxa"/>
              <w:left w:w="15" w:type="dxa"/>
              <w:right w:w="15" w:type="dxa"/>
            </w:tcMar>
            <w:vAlign w:val="center"/>
          </w:tcPr>
          <w:p w14:paraId="251B8C32">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eastAsia="zh-CN" w:bidi="ar"/>
              </w:rPr>
            </w:pPr>
          </w:p>
        </w:tc>
      </w:tr>
      <w:tr w14:paraId="16C5E2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81" w:type="dxa"/>
            <w:noWrap w:val="0"/>
            <w:tcMar>
              <w:top w:w="15" w:type="dxa"/>
              <w:left w:w="15" w:type="dxa"/>
              <w:right w:w="15" w:type="dxa"/>
            </w:tcMar>
            <w:vAlign w:val="center"/>
          </w:tcPr>
          <w:p w14:paraId="34D58642">
            <w:pPr>
              <w:pageBreakBefore w:val="0"/>
              <w:wordWrap/>
              <w:topLinePunct w:val="0"/>
              <w:bidi w:val="0"/>
              <w:spacing w:line="315" w:lineRule="exact"/>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24</w:t>
            </w:r>
          </w:p>
        </w:tc>
        <w:tc>
          <w:tcPr>
            <w:tcW w:w="1295" w:type="dxa"/>
            <w:noWrap w:val="0"/>
            <w:tcMar>
              <w:top w:w="15" w:type="dxa"/>
              <w:left w:w="15" w:type="dxa"/>
              <w:right w:w="15" w:type="dxa"/>
            </w:tcMar>
            <w:vAlign w:val="center"/>
          </w:tcPr>
          <w:p w14:paraId="3650E247">
            <w:pPr>
              <w:pageBreakBefore w:val="0"/>
              <w:wordWrap/>
              <w:topLinePunct w:val="0"/>
              <w:bidi w:val="0"/>
              <w:spacing w:line="315" w:lineRule="exact"/>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调度功能</w:t>
            </w:r>
          </w:p>
        </w:tc>
        <w:tc>
          <w:tcPr>
            <w:tcW w:w="1888" w:type="dxa"/>
            <w:noWrap w:val="0"/>
            <w:tcMar>
              <w:top w:w="15" w:type="dxa"/>
              <w:left w:w="15" w:type="dxa"/>
              <w:right w:w="15" w:type="dxa"/>
            </w:tcMar>
            <w:vAlign w:val="center"/>
          </w:tcPr>
          <w:p w14:paraId="29F321FB">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p>
        </w:tc>
        <w:tc>
          <w:tcPr>
            <w:tcW w:w="3175" w:type="dxa"/>
            <w:noWrap w:val="0"/>
            <w:tcMar>
              <w:top w:w="15" w:type="dxa"/>
              <w:left w:w="15" w:type="dxa"/>
              <w:right w:w="15" w:type="dxa"/>
            </w:tcMar>
            <w:vAlign w:val="center"/>
          </w:tcPr>
          <w:p w14:paraId="056DFADA">
            <w:pPr>
              <w:pageBreakBefore w:val="0"/>
              <w:wordWrap/>
              <w:topLinePunct w:val="0"/>
              <w:bidi w:val="0"/>
              <w:spacing w:line="315" w:lineRule="exact"/>
              <w:jc w:val="center"/>
              <w:textAlignment w:val="center"/>
              <w:rPr>
                <w:rFonts w:hint="eastAsia" w:ascii="仿宋" w:hAnsi="仿宋" w:eastAsia="仿宋" w:cs="仿宋"/>
                <w:color w:val="auto"/>
                <w:sz w:val="21"/>
                <w:szCs w:val="21"/>
                <w:lang w:eastAsia="zh-CN" w:bidi="ar"/>
              </w:rPr>
            </w:pPr>
            <w:r>
              <w:rPr>
                <w:rFonts w:hint="eastAsia" w:ascii="仿宋" w:hAnsi="仿宋" w:eastAsia="仿宋" w:cs="仿宋"/>
                <w:color w:val="auto"/>
                <w:sz w:val="21"/>
                <w:szCs w:val="21"/>
                <w:lang w:eastAsia="zh-CN" w:bidi="ar"/>
              </w:rPr>
              <w:t>满足《Q／GDW 754-2012 电力调度交换网组网技术规范》要求</w:t>
            </w:r>
          </w:p>
        </w:tc>
        <w:tc>
          <w:tcPr>
            <w:tcW w:w="1497" w:type="dxa"/>
            <w:noWrap w:val="0"/>
            <w:tcMar>
              <w:top w:w="15" w:type="dxa"/>
              <w:left w:w="15" w:type="dxa"/>
              <w:right w:w="15" w:type="dxa"/>
            </w:tcMar>
            <w:vAlign w:val="center"/>
          </w:tcPr>
          <w:p w14:paraId="4633D701">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eastAsia="zh-CN" w:bidi="ar"/>
              </w:rPr>
            </w:pPr>
          </w:p>
        </w:tc>
      </w:tr>
      <w:tr w14:paraId="7553E7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81" w:type="dxa"/>
            <w:noWrap w:val="0"/>
            <w:tcMar>
              <w:top w:w="15" w:type="dxa"/>
              <w:left w:w="15" w:type="dxa"/>
              <w:right w:w="15" w:type="dxa"/>
            </w:tcMar>
            <w:vAlign w:val="center"/>
          </w:tcPr>
          <w:p w14:paraId="39E8D30B">
            <w:pPr>
              <w:pageBreakBefore w:val="0"/>
              <w:wordWrap/>
              <w:topLinePunct w:val="0"/>
              <w:bidi w:val="0"/>
              <w:spacing w:line="315" w:lineRule="exact"/>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25</w:t>
            </w:r>
          </w:p>
        </w:tc>
        <w:tc>
          <w:tcPr>
            <w:tcW w:w="1295" w:type="dxa"/>
            <w:noWrap w:val="0"/>
            <w:tcMar>
              <w:top w:w="15" w:type="dxa"/>
              <w:left w:w="15" w:type="dxa"/>
              <w:right w:w="15" w:type="dxa"/>
            </w:tcMar>
            <w:vAlign w:val="center"/>
          </w:tcPr>
          <w:p w14:paraId="0434BDFF">
            <w:pPr>
              <w:pageBreakBefore w:val="0"/>
              <w:wordWrap/>
              <w:topLinePunct w:val="0"/>
              <w:bidi w:val="0"/>
              <w:spacing w:line="315" w:lineRule="exact"/>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会议功能</w:t>
            </w:r>
          </w:p>
        </w:tc>
        <w:tc>
          <w:tcPr>
            <w:tcW w:w="1888" w:type="dxa"/>
            <w:noWrap w:val="0"/>
            <w:tcMar>
              <w:top w:w="15" w:type="dxa"/>
              <w:left w:w="15" w:type="dxa"/>
              <w:right w:w="15" w:type="dxa"/>
            </w:tcMar>
            <w:vAlign w:val="center"/>
          </w:tcPr>
          <w:p w14:paraId="0BE3222D">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p>
        </w:tc>
        <w:tc>
          <w:tcPr>
            <w:tcW w:w="3175" w:type="dxa"/>
            <w:noWrap w:val="0"/>
            <w:tcMar>
              <w:top w:w="15" w:type="dxa"/>
              <w:left w:w="15" w:type="dxa"/>
              <w:right w:w="15" w:type="dxa"/>
            </w:tcMar>
            <w:vAlign w:val="center"/>
          </w:tcPr>
          <w:p w14:paraId="3808EBCE">
            <w:pPr>
              <w:pageBreakBefore w:val="0"/>
              <w:wordWrap/>
              <w:topLinePunct w:val="0"/>
              <w:bidi w:val="0"/>
              <w:spacing w:line="315" w:lineRule="exact"/>
              <w:jc w:val="center"/>
              <w:textAlignment w:val="center"/>
              <w:rPr>
                <w:rFonts w:hint="eastAsia" w:ascii="仿宋" w:hAnsi="仿宋" w:eastAsia="仿宋" w:cs="仿宋"/>
                <w:color w:val="auto"/>
                <w:sz w:val="21"/>
                <w:szCs w:val="21"/>
                <w:lang w:eastAsia="zh-CN" w:bidi="ar"/>
              </w:rPr>
            </w:pPr>
            <w:r>
              <w:rPr>
                <w:rFonts w:hint="eastAsia" w:ascii="仿宋" w:hAnsi="仿宋" w:eastAsia="仿宋" w:cs="仿宋"/>
                <w:color w:val="auto"/>
                <w:sz w:val="21"/>
                <w:szCs w:val="21"/>
                <w:lang w:eastAsia="zh-CN" w:bidi="ar"/>
              </w:rPr>
              <w:t>满足《Q／GDW 754-2012 电力调度交换网组网技术规范》要求</w:t>
            </w:r>
          </w:p>
        </w:tc>
        <w:tc>
          <w:tcPr>
            <w:tcW w:w="1497" w:type="dxa"/>
            <w:noWrap w:val="0"/>
            <w:tcMar>
              <w:top w:w="15" w:type="dxa"/>
              <w:left w:w="15" w:type="dxa"/>
              <w:right w:w="15" w:type="dxa"/>
            </w:tcMar>
            <w:vAlign w:val="center"/>
          </w:tcPr>
          <w:p w14:paraId="0458CC77">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eastAsia="zh-CN" w:bidi="ar"/>
              </w:rPr>
            </w:pPr>
          </w:p>
        </w:tc>
      </w:tr>
      <w:tr w14:paraId="33B9B0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81" w:type="dxa"/>
            <w:noWrap w:val="0"/>
            <w:tcMar>
              <w:top w:w="15" w:type="dxa"/>
              <w:left w:w="15" w:type="dxa"/>
              <w:right w:w="15" w:type="dxa"/>
            </w:tcMar>
            <w:vAlign w:val="center"/>
          </w:tcPr>
          <w:p w14:paraId="7C5DFB06">
            <w:pPr>
              <w:pageBreakBefore w:val="0"/>
              <w:wordWrap/>
              <w:topLinePunct w:val="0"/>
              <w:bidi w:val="0"/>
              <w:spacing w:line="315" w:lineRule="exact"/>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26</w:t>
            </w:r>
          </w:p>
        </w:tc>
        <w:tc>
          <w:tcPr>
            <w:tcW w:w="1295" w:type="dxa"/>
            <w:noWrap w:val="0"/>
            <w:tcMar>
              <w:top w:w="15" w:type="dxa"/>
              <w:left w:w="15" w:type="dxa"/>
              <w:right w:w="15" w:type="dxa"/>
            </w:tcMar>
            <w:vAlign w:val="center"/>
          </w:tcPr>
          <w:p w14:paraId="2CAEB571">
            <w:pPr>
              <w:pageBreakBefore w:val="0"/>
              <w:wordWrap/>
              <w:topLinePunct w:val="0"/>
              <w:bidi w:val="0"/>
              <w:spacing w:line="315" w:lineRule="exact"/>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录音功能</w:t>
            </w:r>
          </w:p>
        </w:tc>
        <w:tc>
          <w:tcPr>
            <w:tcW w:w="1888" w:type="dxa"/>
            <w:noWrap w:val="0"/>
            <w:tcMar>
              <w:top w:w="15" w:type="dxa"/>
              <w:left w:w="15" w:type="dxa"/>
              <w:right w:w="15" w:type="dxa"/>
            </w:tcMar>
            <w:vAlign w:val="center"/>
          </w:tcPr>
          <w:p w14:paraId="6187EBAE">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p>
        </w:tc>
        <w:tc>
          <w:tcPr>
            <w:tcW w:w="3175" w:type="dxa"/>
            <w:noWrap w:val="0"/>
            <w:tcMar>
              <w:top w:w="15" w:type="dxa"/>
              <w:left w:w="15" w:type="dxa"/>
              <w:right w:w="15" w:type="dxa"/>
            </w:tcMar>
            <w:vAlign w:val="center"/>
          </w:tcPr>
          <w:p w14:paraId="098E8106">
            <w:pPr>
              <w:pageBreakBefore w:val="0"/>
              <w:wordWrap/>
              <w:topLinePunct w:val="0"/>
              <w:bidi w:val="0"/>
              <w:spacing w:line="315" w:lineRule="exact"/>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支持模拟、IP录音</w:t>
            </w:r>
          </w:p>
        </w:tc>
        <w:tc>
          <w:tcPr>
            <w:tcW w:w="1497" w:type="dxa"/>
            <w:noWrap w:val="0"/>
            <w:tcMar>
              <w:top w:w="15" w:type="dxa"/>
              <w:left w:w="15" w:type="dxa"/>
              <w:right w:w="15" w:type="dxa"/>
            </w:tcMar>
            <w:vAlign w:val="center"/>
          </w:tcPr>
          <w:p w14:paraId="183B3D7A">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p>
        </w:tc>
      </w:tr>
      <w:tr w14:paraId="2C34CF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81" w:type="dxa"/>
            <w:noWrap w:val="0"/>
            <w:tcMar>
              <w:top w:w="15" w:type="dxa"/>
              <w:left w:w="15" w:type="dxa"/>
              <w:right w:w="15" w:type="dxa"/>
            </w:tcMar>
            <w:vAlign w:val="center"/>
          </w:tcPr>
          <w:p w14:paraId="333DA768">
            <w:pPr>
              <w:pageBreakBefore w:val="0"/>
              <w:wordWrap/>
              <w:topLinePunct w:val="0"/>
              <w:bidi w:val="0"/>
              <w:spacing w:line="315" w:lineRule="exact"/>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27</w:t>
            </w:r>
          </w:p>
        </w:tc>
        <w:tc>
          <w:tcPr>
            <w:tcW w:w="1295" w:type="dxa"/>
            <w:noWrap w:val="0"/>
            <w:tcMar>
              <w:top w:w="15" w:type="dxa"/>
              <w:left w:w="15" w:type="dxa"/>
              <w:right w:w="15" w:type="dxa"/>
            </w:tcMar>
            <w:vAlign w:val="center"/>
          </w:tcPr>
          <w:p w14:paraId="67D88630">
            <w:pPr>
              <w:pageBreakBefore w:val="0"/>
              <w:wordWrap/>
              <w:topLinePunct w:val="0"/>
              <w:bidi w:val="0"/>
              <w:spacing w:line="315" w:lineRule="exact"/>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信令要求</w:t>
            </w:r>
          </w:p>
        </w:tc>
        <w:tc>
          <w:tcPr>
            <w:tcW w:w="1888" w:type="dxa"/>
            <w:noWrap w:val="0"/>
            <w:tcMar>
              <w:top w:w="15" w:type="dxa"/>
              <w:left w:w="15" w:type="dxa"/>
              <w:right w:w="15" w:type="dxa"/>
            </w:tcMar>
            <w:vAlign w:val="center"/>
          </w:tcPr>
          <w:p w14:paraId="177BA0D9">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p>
        </w:tc>
        <w:tc>
          <w:tcPr>
            <w:tcW w:w="3175" w:type="dxa"/>
            <w:noWrap w:val="0"/>
            <w:tcMar>
              <w:top w:w="15" w:type="dxa"/>
              <w:left w:w="15" w:type="dxa"/>
              <w:right w:w="15" w:type="dxa"/>
            </w:tcMar>
            <w:vAlign w:val="center"/>
          </w:tcPr>
          <w:p w14:paraId="2A82AC36">
            <w:pPr>
              <w:pageBreakBefore w:val="0"/>
              <w:wordWrap/>
              <w:topLinePunct w:val="0"/>
              <w:bidi w:val="0"/>
              <w:spacing w:line="315" w:lineRule="exact"/>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满足Q信令、7号信令</w:t>
            </w:r>
          </w:p>
        </w:tc>
        <w:tc>
          <w:tcPr>
            <w:tcW w:w="1497" w:type="dxa"/>
            <w:noWrap w:val="0"/>
            <w:tcMar>
              <w:top w:w="15" w:type="dxa"/>
              <w:left w:w="15" w:type="dxa"/>
              <w:right w:w="15" w:type="dxa"/>
            </w:tcMar>
            <w:vAlign w:val="center"/>
          </w:tcPr>
          <w:p w14:paraId="6EBC964C">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p>
        </w:tc>
      </w:tr>
      <w:tr w14:paraId="5932D7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81" w:type="dxa"/>
            <w:noWrap w:val="0"/>
            <w:tcMar>
              <w:top w:w="15" w:type="dxa"/>
              <w:left w:w="15" w:type="dxa"/>
              <w:right w:w="15" w:type="dxa"/>
            </w:tcMar>
            <w:vAlign w:val="center"/>
          </w:tcPr>
          <w:p w14:paraId="4CDA6893">
            <w:pPr>
              <w:pageBreakBefore w:val="0"/>
              <w:wordWrap/>
              <w:topLinePunct w:val="0"/>
              <w:bidi w:val="0"/>
              <w:spacing w:line="315" w:lineRule="exact"/>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28</w:t>
            </w:r>
          </w:p>
        </w:tc>
        <w:tc>
          <w:tcPr>
            <w:tcW w:w="1295" w:type="dxa"/>
            <w:noWrap w:val="0"/>
            <w:tcMar>
              <w:top w:w="15" w:type="dxa"/>
              <w:left w:w="15" w:type="dxa"/>
              <w:right w:w="15" w:type="dxa"/>
            </w:tcMar>
            <w:vAlign w:val="center"/>
          </w:tcPr>
          <w:p w14:paraId="43710535">
            <w:pPr>
              <w:pageBreakBefore w:val="0"/>
              <w:wordWrap/>
              <w:topLinePunct w:val="0"/>
              <w:bidi w:val="0"/>
              <w:spacing w:line="315" w:lineRule="exact"/>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同步要求</w:t>
            </w:r>
          </w:p>
        </w:tc>
        <w:tc>
          <w:tcPr>
            <w:tcW w:w="1888" w:type="dxa"/>
            <w:noWrap w:val="0"/>
            <w:tcMar>
              <w:top w:w="15" w:type="dxa"/>
              <w:left w:w="15" w:type="dxa"/>
              <w:right w:w="15" w:type="dxa"/>
            </w:tcMar>
            <w:vAlign w:val="center"/>
          </w:tcPr>
          <w:p w14:paraId="0EAF93FE">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bidi="ar"/>
              </w:rPr>
            </w:pPr>
          </w:p>
        </w:tc>
        <w:tc>
          <w:tcPr>
            <w:tcW w:w="3175" w:type="dxa"/>
            <w:noWrap w:val="0"/>
            <w:tcMar>
              <w:top w:w="15" w:type="dxa"/>
              <w:left w:w="15" w:type="dxa"/>
              <w:right w:w="15" w:type="dxa"/>
            </w:tcMar>
            <w:vAlign w:val="center"/>
          </w:tcPr>
          <w:p w14:paraId="3A414A20">
            <w:pPr>
              <w:pageBreakBefore w:val="0"/>
              <w:wordWrap/>
              <w:topLinePunct w:val="0"/>
              <w:bidi w:val="0"/>
              <w:spacing w:line="315" w:lineRule="exact"/>
              <w:jc w:val="center"/>
              <w:textAlignment w:val="center"/>
              <w:rPr>
                <w:rFonts w:hint="eastAsia" w:ascii="仿宋" w:hAnsi="仿宋" w:eastAsia="仿宋" w:cs="仿宋"/>
                <w:color w:val="auto"/>
                <w:sz w:val="21"/>
                <w:szCs w:val="21"/>
                <w:lang w:eastAsia="zh-CN" w:bidi="ar"/>
              </w:rPr>
            </w:pPr>
            <w:r>
              <w:rPr>
                <w:rFonts w:hint="eastAsia" w:ascii="仿宋" w:hAnsi="仿宋" w:eastAsia="仿宋" w:cs="仿宋"/>
                <w:color w:val="auto"/>
                <w:sz w:val="21"/>
                <w:szCs w:val="21"/>
                <w:lang w:eastAsia="zh-CN" w:bidi="ar"/>
              </w:rPr>
              <w:t>满足《Q／GDW 754-2012 电力调度交换网组网技术规范》要求</w:t>
            </w:r>
          </w:p>
        </w:tc>
        <w:tc>
          <w:tcPr>
            <w:tcW w:w="1497" w:type="dxa"/>
            <w:noWrap w:val="0"/>
            <w:tcMar>
              <w:top w:w="15" w:type="dxa"/>
              <w:left w:w="15" w:type="dxa"/>
              <w:right w:w="15" w:type="dxa"/>
            </w:tcMar>
            <w:vAlign w:val="center"/>
          </w:tcPr>
          <w:p w14:paraId="69525954">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eastAsia="zh-CN" w:bidi="ar"/>
              </w:rPr>
            </w:pPr>
          </w:p>
        </w:tc>
      </w:tr>
      <w:tr w14:paraId="375BBA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81" w:type="dxa"/>
            <w:vMerge w:val="restart"/>
            <w:noWrap w:val="0"/>
            <w:tcMar>
              <w:top w:w="15" w:type="dxa"/>
              <w:left w:w="15" w:type="dxa"/>
              <w:right w:w="15" w:type="dxa"/>
            </w:tcMar>
            <w:vAlign w:val="center"/>
          </w:tcPr>
          <w:p w14:paraId="36E7932C">
            <w:pPr>
              <w:pageBreakBefore w:val="0"/>
              <w:wordWrap/>
              <w:topLinePunct w:val="0"/>
              <w:bidi w:val="0"/>
              <w:spacing w:line="315" w:lineRule="exact"/>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29</w:t>
            </w:r>
          </w:p>
        </w:tc>
        <w:tc>
          <w:tcPr>
            <w:tcW w:w="1295" w:type="dxa"/>
            <w:vMerge w:val="restart"/>
            <w:noWrap w:val="0"/>
            <w:tcMar>
              <w:top w:w="15" w:type="dxa"/>
              <w:left w:w="15" w:type="dxa"/>
              <w:right w:w="15" w:type="dxa"/>
            </w:tcMar>
            <w:vAlign w:val="center"/>
          </w:tcPr>
          <w:p w14:paraId="6A0C0E59">
            <w:pPr>
              <w:pageBreakBefore w:val="0"/>
              <w:wordWrap/>
              <w:topLinePunct w:val="0"/>
              <w:bidi w:val="0"/>
              <w:spacing w:line="315" w:lineRule="exact"/>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维护要求</w:t>
            </w:r>
          </w:p>
        </w:tc>
        <w:tc>
          <w:tcPr>
            <w:tcW w:w="1888" w:type="dxa"/>
            <w:noWrap w:val="0"/>
            <w:tcMar>
              <w:top w:w="15" w:type="dxa"/>
              <w:left w:w="15" w:type="dxa"/>
              <w:right w:w="15" w:type="dxa"/>
            </w:tcMar>
            <w:vAlign w:val="center"/>
          </w:tcPr>
          <w:p w14:paraId="5A53B45F">
            <w:pPr>
              <w:pageBreakBefore w:val="0"/>
              <w:wordWrap/>
              <w:topLinePunct w:val="0"/>
              <w:bidi w:val="0"/>
              <w:spacing w:line="315" w:lineRule="exact"/>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维护终端硬件描述</w:t>
            </w:r>
          </w:p>
        </w:tc>
        <w:tc>
          <w:tcPr>
            <w:tcW w:w="3175" w:type="dxa"/>
            <w:noWrap w:val="0"/>
            <w:tcMar>
              <w:top w:w="15" w:type="dxa"/>
              <w:left w:w="15" w:type="dxa"/>
              <w:right w:w="15" w:type="dxa"/>
            </w:tcMar>
            <w:vAlign w:val="center"/>
          </w:tcPr>
          <w:p w14:paraId="67C4BBF6">
            <w:pPr>
              <w:pageBreakBefore w:val="0"/>
              <w:wordWrap/>
              <w:topLinePunct w:val="0"/>
              <w:bidi w:val="0"/>
              <w:spacing w:line="315" w:lineRule="exact"/>
              <w:jc w:val="center"/>
              <w:textAlignment w:val="center"/>
              <w:rPr>
                <w:rFonts w:hint="eastAsia" w:ascii="仿宋" w:hAnsi="仿宋" w:eastAsia="仿宋" w:cs="仿宋"/>
                <w:color w:val="auto"/>
                <w:sz w:val="21"/>
                <w:szCs w:val="21"/>
                <w:lang w:eastAsia="zh-CN" w:bidi="ar"/>
              </w:rPr>
            </w:pPr>
            <w:r>
              <w:rPr>
                <w:rFonts w:hint="eastAsia" w:ascii="仿宋" w:hAnsi="仿宋" w:eastAsia="仿宋" w:cs="仿宋"/>
                <w:color w:val="auto"/>
                <w:sz w:val="21"/>
                <w:szCs w:val="21"/>
                <w:lang w:eastAsia="zh-CN" w:bidi="ar"/>
              </w:rPr>
              <w:t>按近期主流计算机配置</w:t>
            </w:r>
          </w:p>
        </w:tc>
        <w:tc>
          <w:tcPr>
            <w:tcW w:w="1497" w:type="dxa"/>
            <w:noWrap w:val="0"/>
            <w:tcMar>
              <w:top w:w="15" w:type="dxa"/>
              <w:left w:w="15" w:type="dxa"/>
              <w:right w:w="15" w:type="dxa"/>
            </w:tcMar>
            <w:vAlign w:val="center"/>
          </w:tcPr>
          <w:p w14:paraId="01D7C286">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eastAsia="zh-CN" w:bidi="ar"/>
              </w:rPr>
            </w:pPr>
          </w:p>
        </w:tc>
      </w:tr>
      <w:tr w14:paraId="63A68D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81" w:type="dxa"/>
            <w:vMerge w:val="continue"/>
            <w:noWrap w:val="0"/>
            <w:tcMar>
              <w:top w:w="15" w:type="dxa"/>
              <w:left w:w="15" w:type="dxa"/>
              <w:right w:w="15" w:type="dxa"/>
            </w:tcMar>
            <w:vAlign w:val="center"/>
          </w:tcPr>
          <w:p w14:paraId="7A75AB59">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eastAsia="zh-CN" w:bidi="ar"/>
              </w:rPr>
            </w:pPr>
          </w:p>
        </w:tc>
        <w:tc>
          <w:tcPr>
            <w:tcW w:w="1295" w:type="dxa"/>
            <w:vMerge w:val="continue"/>
            <w:noWrap w:val="0"/>
            <w:tcMar>
              <w:top w:w="15" w:type="dxa"/>
              <w:left w:w="15" w:type="dxa"/>
              <w:right w:w="15" w:type="dxa"/>
            </w:tcMar>
            <w:vAlign w:val="center"/>
          </w:tcPr>
          <w:p w14:paraId="73BD047E">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eastAsia="zh-CN" w:bidi="ar"/>
              </w:rPr>
            </w:pPr>
          </w:p>
        </w:tc>
        <w:tc>
          <w:tcPr>
            <w:tcW w:w="1888" w:type="dxa"/>
            <w:noWrap w:val="0"/>
            <w:tcMar>
              <w:top w:w="15" w:type="dxa"/>
              <w:left w:w="15" w:type="dxa"/>
              <w:right w:w="15" w:type="dxa"/>
            </w:tcMar>
            <w:vAlign w:val="center"/>
          </w:tcPr>
          <w:p w14:paraId="1C225099">
            <w:pPr>
              <w:pageBreakBefore w:val="0"/>
              <w:wordWrap/>
              <w:topLinePunct w:val="0"/>
              <w:bidi w:val="0"/>
              <w:spacing w:line="315" w:lineRule="exact"/>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软件界面描述</w:t>
            </w:r>
          </w:p>
        </w:tc>
        <w:tc>
          <w:tcPr>
            <w:tcW w:w="3175" w:type="dxa"/>
            <w:noWrap w:val="0"/>
            <w:tcMar>
              <w:top w:w="15" w:type="dxa"/>
              <w:left w:w="15" w:type="dxa"/>
              <w:right w:w="15" w:type="dxa"/>
            </w:tcMar>
            <w:vAlign w:val="center"/>
          </w:tcPr>
          <w:p w14:paraId="30D7EE29">
            <w:pPr>
              <w:pageBreakBefore w:val="0"/>
              <w:wordWrap/>
              <w:topLinePunct w:val="0"/>
              <w:bidi w:val="0"/>
              <w:spacing w:line="315" w:lineRule="exact"/>
              <w:jc w:val="center"/>
              <w:textAlignment w:val="center"/>
              <w:rPr>
                <w:rFonts w:hint="eastAsia" w:ascii="仿宋" w:hAnsi="仿宋" w:eastAsia="仿宋" w:cs="仿宋"/>
                <w:color w:val="auto"/>
                <w:sz w:val="21"/>
                <w:szCs w:val="21"/>
                <w:lang w:eastAsia="zh-CN" w:bidi="ar"/>
              </w:rPr>
            </w:pPr>
            <w:r>
              <w:rPr>
                <w:rFonts w:hint="eastAsia" w:ascii="仿宋" w:hAnsi="仿宋" w:eastAsia="仿宋" w:cs="仿宋"/>
                <w:color w:val="auto"/>
                <w:sz w:val="21"/>
                <w:szCs w:val="21"/>
                <w:lang w:eastAsia="zh-CN" w:bidi="ar"/>
              </w:rPr>
              <w:t>中文界面，界面友好、简洁</w:t>
            </w:r>
          </w:p>
        </w:tc>
        <w:tc>
          <w:tcPr>
            <w:tcW w:w="1497" w:type="dxa"/>
            <w:noWrap w:val="0"/>
            <w:tcMar>
              <w:top w:w="15" w:type="dxa"/>
              <w:left w:w="15" w:type="dxa"/>
              <w:right w:w="15" w:type="dxa"/>
            </w:tcMar>
            <w:vAlign w:val="center"/>
          </w:tcPr>
          <w:p w14:paraId="071604B9">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eastAsia="zh-CN" w:bidi="ar"/>
              </w:rPr>
            </w:pPr>
          </w:p>
        </w:tc>
      </w:tr>
      <w:tr w14:paraId="776944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81" w:type="dxa"/>
            <w:vMerge w:val="continue"/>
            <w:noWrap w:val="0"/>
            <w:tcMar>
              <w:top w:w="15" w:type="dxa"/>
              <w:left w:w="15" w:type="dxa"/>
              <w:right w:w="15" w:type="dxa"/>
            </w:tcMar>
            <w:vAlign w:val="center"/>
          </w:tcPr>
          <w:p w14:paraId="5938B094">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eastAsia="zh-CN" w:bidi="ar"/>
              </w:rPr>
            </w:pPr>
          </w:p>
        </w:tc>
        <w:tc>
          <w:tcPr>
            <w:tcW w:w="1295" w:type="dxa"/>
            <w:vMerge w:val="continue"/>
            <w:noWrap w:val="0"/>
            <w:tcMar>
              <w:top w:w="15" w:type="dxa"/>
              <w:left w:w="15" w:type="dxa"/>
              <w:right w:w="15" w:type="dxa"/>
            </w:tcMar>
            <w:vAlign w:val="center"/>
          </w:tcPr>
          <w:p w14:paraId="4F2738E1">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eastAsia="zh-CN" w:bidi="ar"/>
              </w:rPr>
            </w:pPr>
          </w:p>
        </w:tc>
        <w:tc>
          <w:tcPr>
            <w:tcW w:w="1888" w:type="dxa"/>
            <w:noWrap w:val="0"/>
            <w:tcMar>
              <w:top w:w="15" w:type="dxa"/>
              <w:left w:w="15" w:type="dxa"/>
              <w:right w:w="15" w:type="dxa"/>
            </w:tcMar>
            <w:vAlign w:val="center"/>
          </w:tcPr>
          <w:p w14:paraId="0585410C">
            <w:pPr>
              <w:pageBreakBefore w:val="0"/>
              <w:wordWrap/>
              <w:topLinePunct w:val="0"/>
              <w:bidi w:val="0"/>
              <w:spacing w:line="315" w:lineRule="exact"/>
              <w:jc w:val="center"/>
              <w:textAlignment w:val="center"/>
              <w:rPr>
                <w:rFonts w:hint="eastAsia" w:ascii="仿宋" w:hAnsi="仿宋" w:eastAsia="仿宋" w:cs="仿宋"/>
                <w:b/>
                <w:bCs/>
                <w:color w:val="auto"/>
                <w:sz w:val="21"/>
                <w:szCs w:val="21"/>
                <w:lang w:bidi="ar"/>
              </w:rPr>
            </w:pPr>
            <w:r>
              <w:rPr>
                <w:rFonts w:hint="eastAsia" w:ascii="仿宋" w:hAnsi="仿宋" w:eastAsia="仿宋" w:cs="仿宋"/>
                <w:b/>
                <w:bCs/>
                <w:color w:val="auto"/>
                <w:sz w:val="21"/>
                <w:szCs w:val="21"/>
                <w:lang w:bidi="ar"/>
              </w:rPr>
              <w:t>维护管理功能描述</w:t>
            </w:r>
          </w:p>
        </w:tc>
        <w:tc>
          <w:tcPr>
            <w:tcW w:w="3175" w:type="dxa"/>
            <w:noWrap w:val="0"/>
            <w:tcMar>
              <w:top w:w="15" w:type="dxa"/>
              <w:left w:w="15" w:type="dxa"/>
              <w:right w:w="15" w:type="dxa"/>
            </w:tcMar>
            <w:vAlign w:val="center"/>
          </w:tcPr>
          <w:p w14:paraId="062C3C33">
            <w:pPr>
              <w:pageBreakBefore w:val="0"/>
              <w:wordWrap/>
              <w:topLinePunct w:val="0"/>
              <w:bidi w:val="0"/>
              <w:spacing w:line="315" w:lineRule="exact"/>
              <w:jc w:val="center"/>
              <w:textAlignment w:val="center"/>
              <w:rPr>
                <w:rFonts w:hint="eastAsia" w:ascii="仿宋" w:hAnsi="仿宋" w:eastAsia="仿宋" w:cs="仿宋"/>
                <w:b/>
                <w:bCs/>
                <w:color w:val="auto"/>
                <w:sz w:val="21"/>
                <w:szCs w:val="21"/>
                <w:lang w:eastAsia="zh-CN" w:bidi="ar"/>
              </w:rPr>
            </w:pPr>
            <w:r>
              <w:rPr>
                <w:rFonts w:hint="eastAsia" w:ascii="仿宋" w:hAnsi="仿宋" w:eastAsia="仿宋" w:cs="仿宋"/>
                <w:b/>
                <w:bCs/>
                <w:color w:val="auto"/>
                <w:sz w:val="21"/>
                <w:szCs w:val="21"/>
                <w:lang w:eastAsia="zh-CN" w:bidi="ar"/>
              </w:rPr>
              <w:t>支持同时接入宁夏中调及中卫备调的统一网管系统</w:t>
            </w:r>
          </w:p>
        </w:tc>
        <w:tc>
          <w:tcPr>
            <w:tcW w:w="1497" w:type="dxa"/>
            <w:noWrap w:val="0"/>
            <w:tcMar>
              <w:top w:w="15" w:type="dxa"/>
              <w:left w:w="15" w:type="dxa"/>
              <w:right w:w="15" w:type="dxa"/>
            </w:tcMar>
            <w:vAlign w:val="center"/>
          </w:tcPr>
          <w:p w14:paraId="0F56BFC6">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eastAsia="zh-CN" w:bidi="ar"/>
              </w:rPr>
            </w:pPr>
          </w:p>
        </w:tc>
      </w:tr>
      <w:tr w14:paraId="39FD3F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81" w:type="dxa"/>
            <w:vMerge w:val="continue"/>
            <w:noWrap w:val="0"/>
            <w:tcMar>
              <w:top w:w="15" w:type="dxa"/>
              <w:left w:w="15" w:type="dxa"/>
              <w:right w:w="15" w:type="dxa"/>
            </w:tcMar>
            <w:vAlign w:val="center"/>
          </w:tcPr>
          <w:p w14:paraId="6E09ABA2">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eastAsia="zh-CN" w:bidi="ar"/>
              </w:rPr>
            </w:pPr>
          </w:p>
        </w:tc>
        <w:tc>
          <w:tcPr>
            <w:tcW w:w="1295" w:type="dxa"/>
            <w:vMerge w:val="continue"/>
            <w:noWrap w:val="0"/>
            <w:tcMar>
              <w:top w:w="15" w:type="dxa"/>
              <w:left w:w="15" w:type="dxa"/>
              <w:right w:w="15" w:type="dxa"/>
            </w:tcMar>
            <w:vAlign w:val="center"/>
          </w:tcPr>
          <w:p w14:paraId="0D2299CF">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eastAsia="zh-CN" w:bidi="ar"/>
              </w:rPr>
            </w:pPr>
          </w:p>
        </w:tc>
        <w:tc>
          <w:tcPr>
            <w:tcW w:w="1888" w:type="dxa"/>
            <w:noWrap w:val="0"/>
            <w:tcMar>
              <w:top w:w="15" w:type="dxa"/>
              <w:left w:w="15" w:type="dxa"/>
              <w:right w:w="15" w:type="dxa"/>
            </w:tcMar>
            <w:vAlign w:val="center"/>
          </w:tcPr>
          <w:p w14:paraId="36C1FEA9">
            <w:pPr>
              <w:pageBreakBefore w:val="0"/>
              <w:wordWrap/>
              <w:topLinePunct w:val="0"/>
              <w:bidi w:val="0"/>
              <w:spacing w:line="315" w:lineRule="exact"/>
              <w:jc w:val="center"/>
              <w:textAlignment w:val="center"/>
              <w:rPr>
                <w:rFonts w:hint="eastAsia" w:ascii="仿宋" w:hAnsi="仿宋" w:eastAsia="仿宋" w:cs="仿宋"/>
                <w:color w:val="auto"/>
                <w:sz w:val="21"/>
                <w:szCs w:val="21"/>
                <w:lang w:eastAsia="zh-CN" w:bidi="ar"/>
              </w:rPr>
            </w:pPr>
            <w:r>
              <w:rPr>
                <w:rFonts w:hint="eastAsia" w:ascii="仿宋" w:hAnsi="仿宋" w:eastAsia="仿宋" w:cs="仿宋"/>
                <w:color w:val="auto"/>
                <w:sz w:val="21"/>
                <w:szCs w:val="21"/>
                <w:lang w:eastAsia="zh-CN" w:bidi="ar"/>
              </w:rPr>
              <w:t>终端与交换机连接方式描述</w:t>
            </w:r>
          </w:p>
        </w:tc>
        <w:tc>
          <w:tcPr>
            <w:tcW w:w="3175" w:type="dxa"/>
            <w:noWrap w:val="0"/>
            <w:tcMar>
              <w:top w:w="15" w:type="dxa"/>
              <w:left w:w="15" w:type="dxa"/>
              <w:right w:w="15" w:type="dxa"/>
            </w:tcMar>
            <w:vAlign w:val="center"/>
          </w:tcPr>
          <w:p w14:paraId="749C486E">
            <w:pPr>
              <w:pageBreakBefore w:val="0"/>
              <w:wordWrap/>
              <w:topLinePunct w:val="0"/>
              <w:bidi w:val="0"/>
              <w:spacing w:line="315" w:lineRule="exact"/>
              <w:jc w:val="center"/>
              <w:textAlignment w:val="center"/>
              <w:rPr>
                <w:rFonts w:hint="eastAsia" w:ascii="仿宋" w:hAnsi="仿宋" w:eastAsia="仿宋" w:cs="仿宋"/>
                <w:color w:val="auto"/>
                <w:sz w:val="21"/>
                <w:szCs w:val="21"/>
                <w:lang w:eastAsia="zh-CN" w:bidi="ar"/>
              </w:rPr>
            </w:pPr>
            <w:r>
              <w:rPr>
                <w:rFonts w:hint="eastAsia" w:ascii="仿宋" w:hAnsi="仿宋" w:eastAsia="仿宋" w:cs="仿宋"/>
                <w:color w:val="auto"/>
                <w:sz w:val="21"/>
                <w:szCs w:val="21"/>
                <w:lang w:eastAsia="zh-CN" w:bidi="ar"/>
              </w:rPr>
              <w:t>交换机应具备IP维护接口，支持维护终端访问统一网管系统对交换机进行维护</w:t>
            </w:r>
          </w:p>
        </w:tc>
        <w:tc>
          <w:tcPr>
            <w:tcW w:w="1497" w:type="dxa"/>
            <w:noWrap w:val="0"/>
            <w:tcMar>
              <w:top w:w="15" w:type="dxa"/>
              <w:left w:w="15" w:type="dxa"/>
              <w:right w:w="15" w:type="dxa"/>
            </w:tcMar>
            <w:vAlign w:val="center"/>
          </w:tcPr>
          <w:p w14:paraId="1CD103D9">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eastAsia="zh-CN" w:bidi="ar"/>
              </w:rPr>
            </w:pPr>
          </w:p>
        </w:tc>
      </w:tr>
      <w:tr w14:paraId="79AFE5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81" w:type="dxa"/>
            <w:vMerge w:val="continue"/>
            <w:noWrap w:val="0"/>
            <w:tcMar>
              <w:top w:w="15" w:type="dxa"/>
              <w:left w:w="15" w:type="dxa"/>
              <w:right w:w="15" w:type="dxa"/>
            </w:tcMar>
            <w:vAlign w:val="center"/>
          </w:tcPr>
          <w:p w14:paraId="2E86FE9C">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eastAsia="zh-CN" w:bidi="ar"/>
              </w:rPr>
            </w:pPr>
          </w:p>
        </w:tc>
        <w:tc>
          <w:tcPr>
            <w:tcW w:w="1295" w:type="dxa"/>
            <w:vMerge w:val="continue"/>
            <w:noWrap w:val="0"/>
            <w:tcMar>
              <w:top w:w="15" w:type="dxa"/>
              <w:left w:w="15" w:type="dxa"/>
              <w:right w:w="15" w:type="dxa"/>
            </w:tcMar>
            <w:vAlign w:val="center"/>
          </w:tcPr>
          <w:p w14:paraId="2748469D">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eastAsia="zh-CN" w:bidi="ar"/>
              </w:rPr>
            </w:pPr>
          </w:p>
        </w:tc>
        <w:tc>
          <w:tcPr>
            <w:tcW w:w="1888" w:type="dxa"/>
            <w:noWrap w:val="0"/>
            <w:tcMar>
              <w:top w:w="15" w:type="dxa"/>
              <w:left w:w="15" w:type="dxa"/>
              <w:right w:w="15" w:type="dxa"/>
            </w:tcMar>
            <w:vAlign w:val="center"/>
          </w:tcPr>
          <w:p w14:paraId="18D4D5EF">
            <w:pPr>
              <w:pageBreakBefore w:val="0"/>
              <w:wordWrap/>
              <w:topLinePunct w:val="0"/>
              <w:bidi w:val="0"/>
              <w:spacing w:line="315" w:lineRule="exact"/>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数据库冗余备份方式</w:t>
            </w:r>
          </w:p>
        </w:tc>
        <w:tc>
          <w:tcPr>
            <w:tcW w:w="3175" w:type="dxa"/>
            <w:noWrap w:val="0"/>
            <w:tcMar>
              <w:top w:w="15" w:type="dxa"/>
              <w:left w:w="15" w:type="dxa"/>
              <w:right w:w="15" w:type="dxa"/>
            </w:tcMar>
            <w:vAlign w:val="center"/>
          </w:tcPr>
          <w:p w14:paraId="157D92AA">
            <w:pPr>
              <w:pageBreakBefore w:val="0"/>
              <w:wordWrap/>
              <w:topLinePunct w:val="0"/>
              <w:bidi w:val="0"/>
              <w:spacing w:line="315" w:lineRule="exact"/>
              <w:jc w:val="center"/>
              <w:textAlignment w:val="center"/>
              <w:rPr>
                <w:rFonts w:hint="eastAsia" w:ascii="仿宋" w:hAnsi="仿宋" w:eastAsia="仿宋" w:cs="仿宋"/>
                <w:color w:val="auto"/>
                <w:sz w:val="21"/>
                <w:szCs w:val="21"/>
                <w:lang w:eastAsia="zh-CN" w:bidi="ar"/>
              </w:rPr>
            </w:pPr>
            <w:r>
              <w:rPr>
                <w:rFonts w:hint="eastAsia" w:ascii="仿宋" w:hAnsi="仿宋" w:eastAsia="仿宋" w:cs="仿宋"/>
                <w:color w:val="auto"/>
                <w:sz w:val="21"/>
                <w:szCs w:val="21"/>
                <w:lang w:eastAsia="zh-CN" w:bidi="ar"/>
              </w:rPr>
              <w:t>满足《Q／GDW 754-2012 电力调度交换网组网技术规范》要求</w:t>
            </w:r>
          </w:p>
        </w:tc>
        <w:tc>
          <w:tcPr>
            <w:tcW w:w="1497" w:type="dxa"/>
            <w:noWrap w:val="0"/>
            <w:tcMar>
              <w:top w:w="15" w:type="dxa"/>
              <w:left w:w="15" w:type="dxa"/>
              <w:right w:w="15" w:type="dxa"/>
            </w:tcMar>
            <w:vAlign w:val="center"/>
          </w:tcPr>
          <w:p w14:paraId="35732D3C">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eastAsia="zh-CN" w:bidi="ar"/>
              </w:rPr>
            </w:pPr>
          </w:p>
        </w:tc>
      </w:tr>
      <w:tr w14:paraId="274DA1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81" w:type="dxa"/>
            <w:noWrap w:val="0"/>
            <w:tcMar>
              <w:top w:w="15" w:type="dxa"/>
              <w:left w:w="15" w:type="dxa"/>
              <w:right w:w="15" w:type="dxa"/>
            </w:tcMar>
            <w:vAlign w:val="center"/>
          </w:tcPr>
          <w:p w14:paraId="59C488A7">
            <w:pPr>
              <w:pageBreakBefore w:val="0"/>
              <w:wordWrap/>
              <w:topLinePunct w:val="0"/>
              <w:bidi w:val="0"/>
              <w:spacing w:line="315" w:lineRule="exact"/>
              <w:jc w:val="center"/>
              <w:textAlignment w:val="center"/>
              <w:rPr>
                <w:rFonts w:hint="eastAsia" w:ascii="仿宋" w:hAnsi="仿宋" w:eastAsia="仿宋" w:cs="仿宋"/>
                <w:color w:val="auto"/>
                <w:sz w:val="21"/>
                <w:szCs w:val="21"/>
                <w:lang w:bidi="ar"/>
              </w:rPr>
            </w:pPr>
            <w:r>
              <w:rPr>
                <w:rFonts w:hint="eastAsia" w:ascii="仿宋" w:hAnsi="仿宋" w:eastAsia="仿宋" w:cs="仿宋"/>
                <w:color w:val="auto"/>
                <w:sz w:val="21"/>
                <w:szCs w:val="21"/>
                <w:lang w:bidi="ar"/>
              </w:rPr>
              <w:t>30</w:t>
            </w:r>
          </w:p>
        </w:tc>
        <w:tc>
          <w:tcPr>
            <w:tcW w:w="1295" w:type="dxa"/>
            <w:noWrap w:val="0"/>
            <w:tcMar>
              <w:top w:w="15" w:type="dxa"/>
              <w:left w:w="15" w:type="dxa"/>
              <w:right w:w="15" w:type="dxa"/>
            </w:tcMar>
            <w:vAlign w:val="center"/>
          </w:tcPr>
          <w:p w14:paraId="7DD49B50">
            <w:pPr>
              <w:pageBreakBefore w:val="0"/>
              <w:wordWrap/>
              <w:topLinePunct w:val="0"/>
              <w:bidi w:val="0"/>
              <w:spacing w:line="315" w:lineRule="exact"/>
              <w:jc w:val="center"/>
              <w:textAlignment w:val="center"/>
              <w:rPr>
                <w:rFonts w:hint="eastAsia" w:ascii="仿宋" w:hAnsi="仿宋" w:eastAsia="仿宋" w:cs="仿宋"/>
                <w:color w:val="auto"/>
                <w:sz w:val="21"/>
                <w:szCs w:val="21"/>
                <w:lang w:eastAsia="zh-CN" w:bidi="ar"/>
              </w:rPr>
            </w:pPr>
            <w:r>
              <w:rPr>
                <w:rFonts w:hint="eastAsia" w:ascii="仿宋" w:hAnsi="仿宋" w:eastAsia="仿宋" w:cs="仿宋"/>
                <w:color w:val="auto"/>
                <w:sz w:val="21"/>
                <w:szCs w:val="21"/>
                <w:lang w:eastAsia="zh-CN" w:bidi="ar"/>
              </w:rPr>
              <w:t>交换机所支持的端口类型列表</w:t>
            </w:r>
          </w:p>
        </w:tc>
        <w:tc>
          <w:tcPr>
            <w:tcW w:w="1888" w:type="dxa"/>
            <w:noWrap w:val="0"/>
            <w:tcMar>
              <w:top w:w="15" w:type="dxa"/>
              <w:left w:w="15" w:type="dxa"/>
              <w:right w:w="15" w:type="dxa"/>
            </w:tcMar>
            <w:vAlign w:val="center"/>
          </w:tcPr>
          <w:p w14:paraId="0C7EF988">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val="en-US" w:eastAsia="zh-CN" w:bidi="ar"/>
              </w:rPr>
            </w:pPr>
          </w:p>
        </w:tc>
        <w:tc>
          <w:tcPr>
            <w:tcW w:w="3175" w:type="dxa"/>
            <w:noWrap w:val="0"/>
            <w:tcMar>
              <w:top w:w="15" w:type="dxa"/>
              <w:left w:w="15" w:type="dxa"/>
              <w:right w:w="15" w:type="dxa"/>
            </w:tcMar>
            <w:vAlign w:val="center"/>
          </w:tcPr>
          <w:p w14:paraId="56563651">
            <w:pPr>
              <w:pageBreakBefore w:val="0"/>
              <w:wordWrap/>
              <w:topLinePunct w:val="0"/>
              <w:bidi w:val="0"/>
              <w:spacing w:line="315" w:lineRule="exact"/>
              <w:jc w:val="center"/>
              <w:textAlignment w:val="center"/>
              <w:rPr>
                <w:rFonts w:hint="eastAsia" w:ascii="仿宋" w:hAnsi="仿宋" w:eastAsia="仿宋" w:cs="仿宋"/>
                <w:color w:val="auto"/>
                <w:sz w:val="21"/>
                <w:szCs w:val="21"/>
                <w:lang w:eastAsia="zh-CN" w:bidi="ar"/>
              </w:rPr>
            </w:pPr>
            <w:r>
              <w:rPr>
                <w:rFonts w:hint="eastAsia" w:ascii="仿宋" w:hAnsi="仿宋" w:eastAsia="仿宋" w:cs="仿宋"/>
                <w:color w:val="auto"/>
                <w:sz w:val="21"/>
                <w:szCs w:val="21"/>
                <w:lang w:eastAsia="zh-CN" w:bidi="ar"/>
              </w:rPr>
              <w:t>满足《Q／GDW 754-2012 电力调度交换网组网技术规范》要求</w:t>
            </w:r>
          </w:p>
        </w:tc>
        <w:tc>
          <w:tcPr>
            <w:tcW w:w="1497" w:type="dxa"/>
            <w:noWrap w:val="0"/>
            <w:tcMar>
              <w:top w:w="15" w:type="dxa"/>
              <w:left w:w="15" w:type="dxa"/>
              <w:right w:w="15" w:type="dxa"/>
            </w:tcMar>
            <w:vAlign w:val="center"/>
          </w:tcPr>
          <w:p w14:paraId="26F59B2F">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eastAsia="zh-CN" w:bidi="ar"/>
              </w:rPr>
            </w:pPr>
          </w:p>
        </w:tc>
      </w:tr>
      <w:tr w14:paraId="710B93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81" w:type="dxa"/>
            <w:vMerge w:val="restart"/>
            <w:noWrap w:val="0"/>
            <w:tcMar>
              <w:top w:w="15" w:type="dxa"/>
              <w:left w:w="15" w:type="dxa"/>
              <w:right w:w="15" w:type="dxa"/>
            </w:tcMar>
            <w:vAlign w:val="center"/>
          </w:tcPr>
          <w:p w14:paraId="7AEF1664">
            <w:pPr>
              <w:pageBreakBefore w:val="0"/>
              <w:wordWrap/>
              <w:topLinePunct w:val="0"/>
              <w:bidi w:val="0"/>
              <w:spacing w:line="315" w:lineRule="exact"/>
              <w:jc w:val="center"/>
              <w:textAlignment w:val="center"/>
              <w:rPr>
                <w:rFonts w:hint="eastAsia" w:ascii="仿宋" w:hAnsi="仿宋" w:eastAsia="仿宋" w:cs="仿宋"/>
                <w:color w:val="auto"/>
                <w:sz w:val="21"/>
                <w:szCs w:val="21"/>
                <w:lang w:val="en-US" w:eastAsia="zh-CN" w:bidi="ar"/>
              </w:rPr>
            </w:pPr>
            <w:r>
              <w:rPr>
                <w:rFonts w:hint="eastAsia" w:ascii="仿宋" w:hAnsi="仿宋" w:eastAsia="仿宋" w:cs="仿宋"/>
                <w:color w:val="auto"/>
                <w:sz w:val="21"/>
                <w:szCs w:val="21"/>
                <w:lang w:val="en-US" w:eastAsia="zh-CN" w:bidi="ar"/>
              </w:rPr>
              <w:t>31</w:t>
            </w:r>
          </w:p>
        </w:tc>
        <w:tc>
          <w:tcPr>
            <w:tcW w:w="1295" w:type="dxa"/>
            <w:vMerge w:val="restart"/>
            <w:noWrap w:val="0"/>
            <w:tcMar>
              <w:top w:w="15" w:type="dxa"/>
              <w:left w:w="15" w:type="dxa"/>
              <w:right w:w="15" w:type="dxa"/>
            </w:tcMar>
            <w:vAlign w:val="center"/>
          </w:tcPr>
          <w:p w14:paraId="3780E83C">
            <w:pPr>
              <w:pageBreakBefore w:val="0"/>
              <w:wordWrap/>
              <w:topLinePunct w:val="0"/>
              <w:bidi w:val="0"/>
              <w:spacing w:line="315" w:lineRule="exact"/>
              <w:jc w:val="center"/>
              <w:textAlignment w:val="center"/>
              <w:rPr>
                <w:rFonts w:hint="eastAsia" w:ascii="仿宋" w:hAnsi="仿宋" w:eastAsia="仿宋" w:cs="仿宋"/>
                <w:color w:val="auto"/>
                <w:sz w:val="21"/>
                <w:szCs w:val="21"/>
                <w:lang w:eastAsia="zh-CN" w:bidi="ar"/>
              </w:rPr>
            </w:pPr>
          </w:p>
        </w:tc>
        <w:tc>
          <w:tcPr>
            <w:tcW w:w="1888" w:type="dxa"/>
            <w:vMerge w:val="restart"/>
            <w:noWrap w:val="0"/>
            <w:tcMar>
              <w:top w:w="15" w:type="dxa"/>
              <w:left w:w="15" w:type="dxa"/>
              <w:right w:w="15" w:type="dxa"/>
            </w:tcMar>
            <w:vAlign w:val="center"/>
          </w:tcPr>
          <w:p w14:paraId="141C4082">
            <w:pPr>
              <w:pageBreakBefore w:val="0"/>
              <w:wordWrap/>
              <w:topLinePunct w:val="0"/>
              <w:bidi w:val="0"/>
              <w:spacing w:line="315" w:lineRule="exact"/>
              <w:jc w:val="center"/>
              <w:textAlignment w:val="center"/>
              <w:rPr>
                <w:rFonts w:hint="eastAsia" w:ascii="仿宋" w:hAnsi="仿宋" w:eastAsia="仿宋" w:cs="仿宋"/>
                <w:b/>
                <w:bCs/>
                <w:color w:val="auto"/>
                <w:sz w:val="21"/>
                <w:szCs w:val="21"/>
                <w:lang w:val="en-US" w:eastAsia="zh-CN" w:bidi="ar"/>
              </w:rPr>
            </w:pPr>
            <w:r>
              <w:rPr>
                <w:rFonts w:hint="eastAsia" w:ascii="仿宋" w:hAnsi="仿宋" w:eastAsia="仿宋" w:cs="仿宋"/>
                <w:b/>
                <w:bCs/>
                <w:color w:val="auto"/>
                <w:sz w:val="21"/>
                <w:szCs w:val="21"/>
                <w:lang w:val="en-US" w:eastAsia="zh-CN" w:bidi="ar"/>
              </w:rPr>
              <w:t>*证书</w:t>
            </w:r>
          </w:p>
        </w:tc>
        <w:tc>
          <w:tcPr>
            <w:tcW w:w="3175" w:type="dxa"/>
            <w:noWrap w:val="0"/>
            <w:tcMar>
              <w:top w:w="15" w:type="dxa"/>
              <w:left w:w="15" w:type="dxa"/>
              <w:right w:w="15" w:type="dxa"/>
            </w:tcMar>
            <w:vAlign w:val="center"/>
          </w:tcPr>
          <w:p w14:paraId="25135C7F">
            <w:pPr>
              <w:pageBreakBefore w:val="0"/>
              <w:wordWrap/>
              <w:topLinePunct w:val="0"/>
              <w:bidi w:val="0"/>
              <w:spacing w:line="315" w:lineRule="exact"/>
              <w:jc w:val="center"/>
              <w:textAlignment w:val="center"/>
              <w:rPr>
                <w:rFonts w:hint="eastAsia" w:ascii="仿宋" w:hAnsi="仿宋" w:eastAsia="仿宋" w:cs="仿宋"/>
                <w:b/>
                <w:bCs/>
                <w:color w:val="000000"/>
                <w:kern w:val="2"/>
                <w:sz w:val="21"/>
                <w:szCs w:val="21"/>
                <w:lang w:eastAsia="zh-CN" w:bidi="ar"/>
              </w:rPr>
            </w:pPr>
            <w:r>
              <w:rPr>
                <w:rFonts w:hint="eastAsia" w:ascii="仿宋" w:hAnsi="仿宋" w:eastAsia="仿宋" w:cs="仿宋"/>
                <w:b/>
                <w:bCs/>
                <w:color w:val="000000"/>
                <w:kern w:val="2"/>
                <w:sz w:val="21"/>
                <w:szCs w:val="21"/>
                <w:lang w:eastAsia="zh-CN" w:bidi="ar"/>
              </w:rPr>
              <w:t>具备</w:t>
            </w:r>
            <w:r>
              <w:rPr>
                <w:rFonts w:hint="eastAsia" w:ascii="仿宋" w:hAnsi="仿宋" w:eastAsia="仿宋" w:cs="仿宋"/>
                <w:b/>
                <w:bCs/>
                <w:color w:val="000000"/>
                <w:kern w:val="2"/>
                <w:sz w:val="21"/>
                <w:szCs w:val="21"/>
                <w:lang w:val="en-US" w:eastAsia="zh-CN" w:bidi="ar"/>
              </w:rPr>
              <w:t>有效期内</w:t>
            </w:r>
            <w:r>
              <w:rPr>
                <w:rFonts w:hint="eastAsia" w:ascii="仿宋" w:hAnsi="仿宋" w:eastAsia="仿宋" w:cs="仿宋"/>
                <w:b/>
                <w:bCs/>
                <w:color w:val="000000"/>
                <w:kern w:val="2"/>
                <w:sz w:val="21"/>
                <w:szCs w:val="21"/>
                <w:lang w:eastAsia="zh-CN" w:bidi="ar"/>
              </w:rPr>
              <w:t>工业和信息化部颁发的“电信设备进网许可证”，设备名称必须为“程控</w:t>
            </w:r>
            <w:r>
              <w:rPr>
                <w:rFonts w:hint="eastAsia" w:ascii="仿宋" w:hAnsi="仿宋" w:eastAsia="仿宋" w:cs="仿宋"/>
                <w:b/>
                <w:bCs/>
                <w:color w:val="000000"/>
                <w:kern w:val="2"/>
                <w:sz w:val="21"/>
                <w:szCs w:val="21"/>
                <w:lang w:val="en-US" w:eastAsia="zh-CN" w:bidi="ar"/>
              </w:rPr>
              <w:t>用户交换</w:t>
            </w:r>
            <w:r>
              <w:rPr>
                <w:rFonts w:hint="eastAsia" w:ascii="仿宋" w:hAnsi="仿宋" w:eastAsia="仿宋" w:cs="仿宋"/>
                <w:b/>
                <w:bCs/>
                <w:color w:val="000000"/>
                <w:kern w:val="2"/>
                <w:sz w:val="21"/>
                <w:szCs w:val="21"/>
                <w:lang w:eastAsia="zh-CN" w:bidi="ar"/>
              </w:rPr>
              <w:t>机”</w:t>
            </w:r>
          </w:p>
        </w:tc>
        <w:tc>
          <w:tcPr>
            <w:tcW w:w="1497" w:type="dxa"/>
            <w:noWrap w:val="0"/>
            <w:tcMar>
              <w:top w:w="15" w:type="dxa"/>
              <w:left w:w="15" w:type="dxa"/>
              <w:right w:w="15" w:type="dxa"/>
            </w:tcMar>
            <w:vAlign w:val="center"/>
          </w:tcPr>
          <w:p w14:paraId="4B04FA5B">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eastAsia="zh-CN" w:bidi="ar"/>
              </w:rPr>
            </w:pPr>
          </w:p>
        </w:tc>
      </w:tr>
      <w:tr w14:paraId="1EE91B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81" w:type="dxa"/>
            <w:vMerge w:val="continue"/>
            <w:noWrap w:val="0"/>
            <w:tcMar>
              <w:top w:w="15" w:type="dxa"/>
              <w:left w:w="15" w:type="dxa"/>
              <w:right w:w="15" w:type="dxa"/>
            </w:tcMar>
            <w:vAlign w:val="center"/>
          </w:tcPr>
          <w:p w14:paraId="5342FEF9">
            <w:pPr>
              <w:pageBreakBefore w:val="0"/>
              <w:wordWrap/>
              <w:topLinePunct w:val="0"/>
              <w:bidi w:val="0"/>
              <w:spacing w:line="315" w:lineRule="exact"/>
              <w:jc w:val="center"/>
              <w:textAlignment w:val="center"/>
              <w:rPr>
                <w:rFonts w:hint="eastAsia" w:ascii="仿宋" w:hAnsi="仿宋" w:eastAsia="仿宋" w:cs="仿宋"/>
                <w:color w:val="auto"/>
                <w:sz w:val="21"/>
                <w:szCs w:val="21"/>
                <w:lang w:val="en-US" w:eastAsia="zh-CN" w:bidi="ar"/>
              </w:rPr>
            </w:pPr>
          </w:p>
        </w:tc>
        <w:tc>
          <w:tcPr>
            <w:tcW w:w="1295" w:type="dxa"/>
            <w:vMerge w:val="continue"/>
            <w:noWrap w:val="0"/>
            <w:tcMar>
              <w:top w:w="15" w:type="dxa"/>
              <w:left w:w="15" w:type="dxa"/>
              <w:right w:w="15" w:type="dxa"/>
            </w:tcMar>
            <w:vAlign w:val="center"/>
          </w:tcPr>
          <w:p w14:paraId="4075B821">
            <w:pPr>
              <w:pageBreakBefore w:val="0"/>
              <w:wordWrap/>
              <w:topLinePunct w:val="0"/>
              <w:bidi w:val="0"/>
              <w:spacing w:line="315" w:lineRule="exact"/>
              <w:jc w:val="center"/>
              <w:textAlignment w:val="center"/>
              <w:rPr>
                <w:rFonts w:hint="eastAsia" w:ascii="仿宋" w:hAnsi="仿宋" w:eastAsia="仿宋" w:cs="仿宋"/>
                <w:color w:val="auto"/>
                <w:sz w:val="21"/>
                <w:szCs w:val="21"/>
                <w:lang w:eastAsia="zh-CN" w:bidi="ar"/>
              </w:rPr>
            </w:pPr>
          </w:p>
        </w:tc>
        <w:tc>
          <w:tcPr>
            <w:tcW w:w="1888" w:type="dxa"/>
            <w:vMerge w:val="continue"/>
            <w:noWrap w:val="0"/>
            <w:tcMar>
              <w:top w:w="15" w:type="dxa"/>
              <w:left w:w="15" w:type="dxa"/>
              <w:right w:w="15" w:type="dxa"/>
            </w:tcMar>
            <w:vAlign w:val="center"/>
          </w:tcPr>
          <w:p w14:paraId="0E43488F">
            <w:pPr>
              <w:pageBreakBefore w:val="0"/>
              <w:wordWrap/>
              <w:topLinePunct w:val="0"/>
              <w:bidi w:val="0"/>
              <w:spacing w:line="315" w:lineRule="exact"/>
              <w:jc w:val="center"/>
              <w:textAlignment w:val="center"/>
              <w:rPr>
                <w:rFonts w:hint="eastAsia" w:ascii="仿宋" w:hAnsi="仿宋" w:eastAsia="仿宋" w:cs="仿宋"/>
                <w:b/>
                <w:bCs/>
                <w:color w:val="auto"/>
                <w:sz w:val="21"/>
                <w:szCs w:val="21"/>
                <w:lang w:val="en-US" w:eastAsia="zh-CN" w:bidi="ar"/>
              </w:rPr>
            </w:pPr>
          </w:p>
        </w:tc>
        <w:tc>
          <w:tcPr>
            <w:tcW w:w="3175" w:type="dxa"/>
            <w:noWrap w:val="0"/>
            <w:tcMar>
              <w:top w:w="15" w:type="dxa"/>
              <w:left w:w="15" w:type="dxa"/>
              <w:right w:w="15" w:type="dxa"/>
            </w:tcMar>
            <w:vAlign w:val="center"/>
          </w:tcPr>
          <w:p w14:paraId="374456FF">
            <w:pPr>
              <w:pageBreakBefore w:val="0"/>
              <w:wordWrap/>
              <w:topLinePunct w:val="0"/>
              <w:bidi w:val="0"/>
              <w:spacing w:line="315" w:lineRule="exact"/>
              <w:jc w:val="center"/>
              <w:textAlignment w:val="center"/>
              <w:rPr>
                <w:rFonts w:hint="eastAsia" w:ascii="仿宋" w:hAnsi="仿宋" w:eastAsia="仿宋" w:cs="仿宋"/>
                <w:b/>
                <w:bCs/>
                <w:color w:val="000000"/>
                <w:kern w:val="2"/>
                <w:sz w:val="21"/>
                <w:szCs w:val="21"/>
                <w:lang w:eastAsia="zh-CN" w:bidi="ar"/>
              </w:rPr>
            </w:pPr>
            <w:r>
              <w:rPr>
                <w:rFonts w:hint="eastAsia" w:ascii="仿宋" w:hAnsi="仿宋" w:eastAsia="仿宋" w:cs="仿宋"/>
                <w:b/>
                <w:bCs/>
                <w:color w:val="000000"/>
                <w:kern w:val="2"/>
                <w:sz w:val="21"/>
                <w:szCs w:val="21"/>
                <w:lang w:eastAsia="zh-CN" w:bidi="ar"/>
              </w:rPr>
              <w:t>具备</w:t>
            </w:r>
            <w:r>
              <w:rPr>
                <w:rFonts w:hint="eastAsia" w:ascii="仿宋" w:hAnsi="仿宋" w:eastAsia="仿宋" w:cs="仿宋"/>
                <w:b/>
                <w:bCs/>
                <w:color w:val="000000"/>
                <w:kern w:val="2"/>
                <w:sz w:val="21"/>
                <w:szCs w:val="21"/>
                <w:lang w:val="en-US" w:eastAsia="zh-CN" w:bidi="ar"/>
              </w:rPr>
              <w:t>有效期内</w:t>
            </w:r>
            <w:r>
              <w:rPr>
                <w:rFonts w:hint="eastAsia" w:ascii="仿宋" w:hAnsi="仿宋" w:eastAsia="仿宋" w:cs="仿宋"/>
                <w:b/>
                <w:bCs/>
                <w:color w:val="000000"/>
                <w:kern w:val="2"/>
                <w:sz w:val="21"/>
                <w:szCs w:val="21"/>
                <w:lang w:eastAsia="zh-CN" w:bidi="ar"/>
              </w:rPr>
              <w:t>工业和信息化部颁发的“电信设备进网许可证”，设备名称必须为“数字程控调度机”</w:t>
            </w:r>
          </w:p>
        </w:tc>
        <w:tc>
          <w:tcPr>
            <w:tcW w:w="1497" w:type="dxa"/>
            <w:noWrap w:val="0"/>
            <w:tcMar>
              <w:top w:w="15" w:type="dxa"/>
              <w:left w:w="15" w:type="dxa"/>
              <w:right w:w="15" w:type="dxa"/>
            </w:tcMar>
            <w:vAlign w:val="center"/>
          </w:tcPr>
          <w:p w14:paraId="0460DA3E">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eastAsia="zh-CN" w:bidi="ar"/>
              </w:rPr>
            </w:pPr>
          </w:p>
        </w:tc>
      </w:tr>
      <w:tr w14:paraId="7F3D18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81" w:type="dxa"/>
            <w:vMerge w:val="continue"/>
            <w:noWrap w:val="0"/>
            <w:tcMar>
              <w:top w:w="15" w:type="dxa"/>
              <w:left w:w="15" w:type="dxa"/>
              <w:right w:w="15" w:type="dxa"/>
            </w:tcMar>
            <w:vAlign w:val="center"/>
          </w:tcPr>
          <w:p w14:paraId="4E59208E">
            <w:pPr>
              <w:pageBreakBefore w:val="0"/>
              <w:wordWrap/>
              <w:topLinePunct w:val="0"/>
              <w:bidi w:val="0"/>
              <w:spacing w:line="315" w:lineRule="exact"/>
              <w:jc w:val="center"/>
              <w:textAlignment w:val="center"/>
              <w:rPr>
                <w:rFonts w:hint="eastAsia" w:ascii="仿宋" w:hAnsi="仿宋" w:eastAsia="仿宋" w:cs="仿宋"/>
                <w:color w:val="auto"/>
                <w:sz w:val="21"/>
                <w:szCs w:val="21"/>
                <w:lang w:bidi="ar"/>
              </w:rPr>
            </w:pPr>
          </w:p>
        </w:tc>
        <w:tc>
          <w:tcPr>
            <w:tcW w:w="1295" w:type="dxa"/>
            <w:vMerge w:val="continue"/>
            <w:noWrap w:val="0"/>
            <w:tcMar>
              <w:top w:w="15" w:type="dxa"/>
              <w:left w:w="15" w:type="dxa"/>
              <w:right w:w="15" w:type="dxa"/>
            </w:tcMar>
            <w:vAlign w:val="center"/>
          </w:tcPr>
          <w:p w14:paraId="649B5B93">
            <w:pPr>
              <w:pageBreakBefore w:val="0"/>
              <w:wordWrap/>
              <w:topLinePunct w:val="0"/>
              <w:bidi w:val="0"/>
              <w:spacing w:line="315" w:lineRule="exact"/>
              <w:jc w:val="center"/>
              <w:textAlignment w:val="center"/>
              <w:rPr>
                <w:rFonts w:hint="eastAsia" w:ascii="仿宋" w:hAnsi="仿宋" w:eastAsia="仿宋" w:cs="仿宋"/>
                <w:color w:val="auto"/>
                <w:sz w:val="21"/>
                <w:szCs w:val="21"/>
                <w:lang w:eastAsia="zh-CN" w:bidi="ar"/>
              </w:rPr>
            </w:pPr>
          </w:p>
        </w:tc>
        <w:tc>
          <w:tcPr>
            <w:tcW w:w="1888" w:type="dxa"/>
            <w:vMerge w:val="continue"/>
            <w:noWrap w:val="0"/>
            <w:tcMar>
              <w:top w:w="15" w:type="dxa"/>
              <w:left w:w="15" w:type="dxa"/>
              <w:right w:w="15" w:type="dxa"/>
            </w:tcMar>
            <w:vAlign w:val="center"/>
          </w:tcPr>
          <w:p w14:paraId="29FFB394">
            <w:pPr>
              <w:pageBreakBefore w:val="0"/>
              <w:wordWrap/>
              <w:topLinePunct w:val="0"/>
              <w:bidi w:val="0"/>
              <w:spacing w:line="315" w:lineRule="exact"/>
              <w:ind w:firstLine="420"/>
              <w:jc w:val="center"/>
              <w:textAlignment w:val="center"/>
              <w:rPr>
                <w:rFonts w:hint="eastAsia" w:ascii="仿宋" w:hAnsi="仿宋" w:eastAsia="仿宋" w:cs="仿宋"/>
                <w:b/>
                <w:bCs/>
                <w:color w:val="auto"/>
                <w:sz w:val="21"/>
                <w:szCs w:val="21"/>
                <w:lang w:val="en-US" w:eastAsia="zh-CN" w:bidi="ar"/>
              </w:rPr>
            </w:pPr>
          </w:p>
        </w:tc>
        <w:tc>
          <w:tcPr>
            <w:tcW w:w="3175" w:type="dxa"/>
            <w:noWrap w:val="0"/>
            <w:tcMar>
              <w:top w:w="15" w:type="dxa"/>
              <w:left w:w="15" w:type="dxa"/>
              <w:right w:w="15" w:type="dxa"/>
            </w:tcMar>
            <w:vAlign w:val="center"/>
          </w:tcPr>
          <w:p w14:paraId="7A5B9E1C">
            <w:pPr>
              <w:pageBreakBefore w:val="0"/>
              <w:wordWrap/>
              <w:topLinePunct w:val="0"/>
              <w:bidi w:val="0"/>
              <w:spacing w:line="315" w:lineRule="exact"/>
              <w:jc w:val="center"/>
              <w:textAlignment w:val="center"/>
              <w:rPr>
                <w:rFonts w:hint="eastAsia" w:ascii="仿宋" w:hAnsi="仿宋" w:eastAsia="仿宋" w:cs="仿宋"/>
                <w:b/>
                <w:bCs/>
                <w:color w:val="auto"/>
                <w:sz w:val="21"/>
                <w:szCs w:val="21"/>
                <w:lang w:eastAsia="zh-CN" w:bidi="ar"/>
              </w:rPr>
            </w:pPr>
            <w:r>
              <w:rPr>
                <w:rFonts w:hint="eastAsia" w:ascii="仿宋" w:hAnsi="仿宋" w:eastAsia="仿宋" w:cs="仿宋"/>
                <w:b/>
                <w:bCs/>
                <w:color w:val="000000"/>
                <w:kern w:val="2"/>
                <w:sz w:val="21"/>
                <w:szCs w:val="21"/>
                <w:lang w:eastAsia="zh-CN" w:bidi="ar"/>
              </w:rPr>
              <w:t>具备</w:t>
            </w:r>
            <w:r>
              <w:rPr>
                <w:rFonts w:hint="eastAsia" w:ascii="仿宋" w:hAnsi="仿宋" w:eastAsia="仿宋" w:cs="仿宋"/>
                <w:b/>
                <w:bCs/>
                <w:color w:val="000000"/>
                <w:kern w:val="2"/>
                <w:sz w:val="21"/>
                <w:szCs w:val="21"/>
                <w:lang w:val="en-US" w:eastAsia="zh-CN" w:bidi="ar"/>
              </w:rPr>
              <w:t>有效期内</w:t>
            </w:r>
            <w:r>
              <w:rPr>
                <w:rFonts w:hint="eastAsia" w:ascii="仿宋" w:hAnsi="仿宋" w:eastAsia="仿宋" w:cs="仿宋"/>
                <w:b/>
                <w:bCs/>
                <w:color w:val="000000"/>
                <w:kern w:val="2"/>
                <w:sz w:val="21"/>
                <w:szCs w:val="21"/>
                <w:lang w:eastAsia="zh-CN" w:bidi="ar"/>
              </w:rPr>
              <w:t>国家电网有限公司颁发的“电力专用通信设备进网许可证”</w:t>
            </w:r>
          </w:p>
        </w:tc>
        <w:tc>
          <w:tcPr>
            <w:tcW w:w="1497" w:type="dxa"/>
            <w:noWrap w:val="0"/>
            <w:tcMar>
              <w:top w:w="15" w:type="dxa"/>
              <w:left w:w="15" w:type="dxa"/>
              <w:right w:w="15" w:type="dxa"/>
            </w:tcMar>
            <w:vAlign w:val="center"/>
          </w:tcPr>
          <w:p w14:paraId="0102D293">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eastAsia="zh-CN" w:bidi="ar"/>
              </w:rPr>
            </w:pPr>
          </w:p>
        </w:tc>
      </w:tr>
      <w:tr w14:paraId="543D02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81" w:type="dxa"/>
            <w:vMerge w:val="continue"/>
            <w:noWrap w:val="0"/>
            <w:tcMar>
              <w:top w:w="15" w:type="dxa"/>
              <w:left w:w="15" w:type="dxa"/>
              <w:right w:w="15" w:type="dxa"/>
            </w:tcMar>
            <w:vAlign w:val="center"/>
          </w:tcPr>
          <w:p w14:paraId="23991214">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eastAsia="zh-CN" w:bidi="ar"/>
              </w:rPr>
            </w:pPr>
          </w:p>
        </w:tc>
        <w:tc>
          <w:tcPr>
            <w:tcW w:w="1295" w:type="dxa"/>
            <w:vMerge w:val="continue"/>
            <w:noWrap w:val="0"/>
            <w:tcMar>
              <w:top w:w="15" w:type="dxa"/>
              <w:left w:w="15" w:type="dxa"/>
              <w:right w:w="15" w:type="dxa"/>
            </w:tcMar>
            <w:vAlign w:val="center"/>
          </w:tcPr>
          <w:p w14:paraId="7B107857">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eastAsia="zh-CN" w:bidi="ar"/>
              </w:rPr>
            </w:pPr>
          </w:p>
        </w:tc>
        <w:tc>
          <w:tcPr>
            <w:tcW w:w="1888" w:type="dxa"/>
            <w:vMerge w:val="restart"/>
            <w:noWrap w:val="0"/>
            <w:tcMar>
              <w:top w:w="15" w:type="dxa"/>
              <w:left w:w="15" w:type="dxa"/>
              <w:right w:w="15" w:type="dxa"/>
            </w:tcMar>
            <w:vAlign w:val="center"/>
          </w:tcPr>
          <w:p w14:paraId="3B1483E1">
            <w:pPr>
              <w:pageBreakBefore w:val="0"/>
              <w:wordWrap/>
              <w:topLinePunct w:val="0"/>
              <w:bidi w:val="0"/>
              <w:spacing w:line="315" w:lineRule="exact"/>
              <w:ind w:firstLine="420"/>
              <w:jc w:val="both"/>
              <w:textAlignment w:val="center"/>
              <w:rPr>
                <w:rFonts w:hint="eastAsia" w:ascii="仿宋" w:hAnsi="仿宋" w:eastAsia="仿宋" w:cs="仿宋"/>
                <w:b/>
                <w:bCs/>
                <w:color w:val="auto"/>
                <w:sz w:val="21"/>
                <w:szCs w:val="21"/>
                <w:lang w:val="en-US" w:eastAsia="zh-CN" w:bidi="ar"/>
              </w:rPr>
            </w:pPr>
            <w:r>
              <w:rPr>
                <w:rFonts w:hint="eastAsia" w:ascii="仿宋" w:hAnsi="仿宋" w:eastAsia="仿宋" w:cs="仿宋"/>
                <w:b/>
                <w:bCs/>
                <w:color w:val="auto"/>
                <w:sz w:val="21"/>
                <w:szCs w:val="21"/>
                <w:lang w:val="en-US" w:eastAsia="zh-CN" w:bidi="ar"/>
              </w:rPr>
              <w:t>*检测报告</w:t>
            </w:r>
          </w:p>
        </w:tc>
        <w:tc>
          <w:tcPr>
            <w:tcW w:w="3175" w:type="dxa"/>
            <w:noWrap w:val="0"/>
            <w:tcMar>
              <w:top w:w="15" w:type="dxa"/>
              <w:left w:w="15" w:type="dxa"/>
              <w:right w:w="15" w:type="dxa"/>
            </w:tcMar>
            <w:vAlign w:val="center"/>
          </w:tcPr>
          <w:p w14:paraId="1F80DA8C">
            <w:pPr>
              <w:pageBreakBefore w:val="0"/>
              <w:wordWrap/>
              <w:topLinePunct w:val="0"/>
              <w:bidi w:val="0"/>
              <w:spacing w:line="315" w:lineRule="exact"/>
              <w:jc w:val="center"/>
              <w:textAlignment w:val="center"/>
              <w:rPr>
                <w:rFonts w:hint="eastAsia" w:ascii="仿宋" w:hAnsi="仿宋" w:eastAsia="仿宋" w:cs="仿宋"/>
                <w:b/>
                <w:bCs/>
                <w:color w:val="auto"/>
                <w:sz w:val="21"/>
                <w:szCs w:val="21"/>
                <w:lang w:eastAsia="zh-CN" w:bidi="ar"/>
              </w:rPr>
            </w:pPr>
            <w:r>
              <w:rPr>
                <w:rFonts w:hint="eastAsia" w:ascii="仿宋" w:hAnsi="仿宋" w:eastAsia="仿宋" w:cs="仿宋"/>
                <w:b/>
                <w:bCs/>
                <w:color w:val="auto"/>
                <w:sz w:val="21"/>
                <w:szCs w:val="21"/>
                <w:lang w:eastAsia="zh-CN" w:bidi="ar"/>
              </w:rPr>
              <w:t>具备</w:t>
            </w:r>
            <w:r>
              <w:rPr>
                <w:rFonts w:hint="eastAsia" w:ascii="仿宋" w:hAnsi="仿宋" w:eastAsia="仿宋" w:cs="仿宋"/>
                <w:b/>
                <w:bCs/>
                <w:color w:val="auto"/>
                <w:sz w:val="21"/>
                <w:szCs w:val="21"/>
                <w:lang w:val="en-US" w:eastAsia="zh-CN" w:bidi="ar"/>
              </w:rPr>
              <w:t>有效期内</w:t>
            </w:r>
            <w:r>
              <w:rPr>
                <w:rFonts w:hint="eastAsia" w:ascii="仿宋" w:hAnsi="仿宋" w:eastAsia="仿宋" w:cs="仿宋"/>
                <w:b/>
                <w:bCs/>
                <w:color w:val="auto"/>
                <w:sz w:val="21"/>
                <w:szCs w:val="21"/>
                <w:lang w:eastAsia="zh-CN" w:bidi="ar"/>
              </w:rPr>
              <w:t>国家电网有限公司出具的设备进网检验报告</w:t>
            </w:r>
          </w:p>
        </w:tc>
        <w:tc>
          <w:tcPr>
            <w:tcW w:w="1497" w:type="dxa"/>
            <w:noWrap w:val="0"/>
            <w:tcMar>
              <w:top w:w="15" w:type="dxa"/>
              <w:left w:w="15" w:type="dxa"/>
              <w:right w:w="15" w:type="dxa"/>
            </w:tcMar>
            <w:vAlign w:val="center"/>
          </w:tcPr>
          <w:p w14:paraId="5045A562">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eastAsia="zh-CN" w:bidi="ar"/>
              </w:rPr>
            </w:pPr>
          </w:p>
        </w:tc>
      </w:tr>
      <w:tr w14:paraId="398A07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81" w:type="dxa"/>
            <w:vMerge w:val="continue"/>
            <w:noWrap w:val="0"/>
            <w:tcMar>
              <w:top w:w="15" w:type="dxa"/>
              <w:left w:w="15" w:type="dxa"/>
              <w:right w:w="15" w:type="dxa"/>
            </w:tcMar>
            <w:vAlign w:val="center"/>
          </w:tcPr>
          <w:p w14:paraId="7B4512E5">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eastAsia="zh-CN" w:bidi="ar"/>
              </w:rPr>
            </w:pPr>
          </w:p>
        </w:tc>
        <w:tc>
          <w:tcPr>
            <w:tcW w:w="1295" w:type="dxa"/>
            <w:vMerge w:val="continue"/>
            <w:noWrap w:val="0"/>
            <w:tcMar>
              <w:top w:w="15" w:type="dxa"/>
              <w:left w:w="15" w:type="dxa"/>
              <w:right w:w="15" w:type="dxa"/>
            </w:tcMar>
            <w:vAlign w:val="center"/>
          </w:tcPr>
          <w:p w14:paraId="5E4D2945">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eastAsia="zh-CN" w:bidi="ar"/>
              </w:rPr>
            </w:pPr>
          </w:p>
        </w:tc>
        <w:tc>
          <w:tcPr>
            <w:tcW w:w="1888" w:type="dxa"/>
            <w:vMerge w:val="continue"/>
            <w:noWrap w:val="0"/>
            <w:tcMar>
              <w:top w:w="15" w:type="dxa"/>
              <w:left w:w="15" w:type="dxa"/>
              <w:right w:w="15" w:type="dxa"/>
            </w:tcMar>
            <w:vAlign w:val="center"/>
          </w:tcPr>
          <w:p w14:paraId="68445C8E">
            <w:pPr>
              <w:pageBreakBefore w:val="0"/>
              <w:wordWrap/>
              <w:topLinePunct w:val="0"/>
              <w:bidi w:val="0"/>
              <w:spacing w:line="315" w:lineRule="exact"/>
              <w:ind w:firstLine="420"/>
              <w:jc w:val="both"/>
              <w:textAlignment w:val="center"/>
              <w:rPr>
                <w:rFonts w:hint="eastAsia" w:ascii="仿宋" w:hAnsi="仿宋" w:eastAsia="仿宋" w:cs="仿宋"/>
                <w:b/>
                <w:bCs/>
                <w:color w:val="auto"/>
                <w:sz w:val="21"/>
                <w:szCs w:val="21"/>
                <w:lang w:val="en-US" w:eastAsia="zh-CN" w:bidi="ar"/>
              </w:rPr>
            </w:pPr>
          </w:p>
        </w:tc>
        <w:tc>
          <w:tcPr>
            <w:tcW w:w="3175" w:type="dxa"/>
            <w:noWrap w:val="0"/>
            <w:tcMar>
              <w:top w:w="15" w:type="dxa"/>
              <w:left w:w="15" w:type="dxa"/>
              <w:right w:w="15" w:type="dxa"/>
            </w:tcMar>
            <w:vAlign w:val="center"/>
          </w:tcPr>
          <w:p w14:paraId="3C512C7F">
            <w:pPr>
              <w:pageBreakBefore w:val="0"/>
              <w:wordWrap/>
              <w:topLinePunct w:val="0"/>
              <w:bidi w:val="0"/>
              <w:spacing w:line="315" w:lineRule="exact"/>
              <w:jc w:val="center"/>
              <w:textAlignment w:val="center"/>
              <w:rPr>
                <w:rFonts w:hint="eastAsia" w:ascii="仿宋" w:hAnsi="仿宋" w:eastAsia="仿宋" w:cs="仿宋"/>
                <w:b/>
                <w:bCs/>
                <w:color w:val="auto"/>
                <w:sz w:val="21"/>
                <w:szCs w:val="21"/>
                <w:lang w:eastAsia="zh-CN" w:bidi="ar"/>
              </w:rPr>
            </w:pPr>
            <w:r>
              <w:rPr>
                <w:rFonts w:hint="eastAsia" w:ascii="仿宋" w:hAnsi="仿宋" w:eastAsia="仿宋" w:cs="仿宋"/>
                <w:b/>
                <w:bCs/>
                <w:color w:val="auto"/>
                <w:sz w:val="21"/>
                <w:szCs w:val="21"/>
                <w:lang w:val="en-US" w:eastAsia="zh-CN" w:bidi="ar"/>
              </w:rPr>
              <w:t>具有调度台</w:t>
            </w:r>
            <w:r>
              <w:rPr>
                <w:rFonts w:hint="eastAsia" w:ascii="仿宋" w:hAnsi="仿宋" w:eastAsia="仿宋" w:cs="仿宋"/>
                <w:b/>
                <w:bCs/>
                <w:color w:val="auto"/>
                <w:sz w:val="21"/>
                <w:szCs w:val="21"/>
                <w:lang w:eastAsia="zh-CN" w:bidi="ar"/>
              </w:rPr>
              <w:t>检验报告</w:t>
            </w:r>
          </w:p>
        </w:tc>
        <w:tc>
          <w:tcPr>
            <w:tcW w:w="1497" w:type="dxa"/>
            <w:noWrap w:val="0"/>
            <w:tcMar>
              <w:top w:w="15" w:type="dxa"/>
              <w:left w:w="15" w:type="dxa"/>
              <w:right w:w="15" w:type="dxa"/>
            </w:tcMar>
            <w:vAlign w:val="center"/>
          </w:tcPr>
          <w:p w14:paraId="64071B9C">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eastAsia="zh-CN" w:bidi="ar"/>
              </w:rPr>
            </w:pPr>
          </w:p>
        </w:tc>
      </w:tr>
      <w:tr w14:paraId="4F72A3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 w:hRule="atLeast"/>
          <w:jc w:val="center"/>
        </w:trPr>
        <w:tc>
          <w:tcPr>
            <w:tcW w:w="481" w:type="dxa"/>
            <w:vMerge w:val="continue"/>
            <w:noWrap w:val="0"/>
            <w:tcMar>
              <w:top w:w="15" w:type="dxa"/>
              <w:left w:w="15" w:type="dxa"/>
              <w:right w:w="15" w:type="dxa"/>
            </w:tcMar>
            <w:vAlign w:val="center"/>
          </w:tcPr>
          <w:p w14:paraId="75696B50">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eastAsia="zh-CN" w:bidi="ar"/>
              </w:rPr>
            </w:pPr>
          </w:p>
        </w:tc>
        <w:tc>
          <w:tcPr>
            <w:tcW w:w="1295" w:type="dxa"/>
            <w:vMerge w:val="continue"/>
            <w:noWrap w:val="0"/>
            <w:tcMar>
              <w:top w:w="15" w:type="dxa"/>
              <w:left w:w="15" w:type="dxa"/>
              <w:right w:w="15" w:type="dxa"/>
            </w:tcMar>
            <w:vAlign w:val="center"/>
          </w:tcPr>
          <w:p w14:paraId="4AD128B0">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eastAsia="zh-CN" w:bidi="ar"/>
              </w:rPr>
            </w:pPr>
          </w:p>
        </w:tc>
        <w:tc>
          <w:tcPr>
            <w:tcW w:w="1888" w:type="dxa"/>
            <w:vMerge w:val="continue"/>
            <w:noWrap w:val="0"/>
            <w:tcMar>
              <w:top w:w="15" w:type="dxa"/>
              <w:left w:w="15" w:type="dxa"/>
              <w:right w:w="15" w:type="dxa"/>
            </w:tcMar>
            <w:vAlign w:val="center"/>
          </w:tcPr>
          <w:p w14:paraId="3D829CB6">
            <w:pPr>
              <w:pageBreakBefore w:val="0"/>
              <w:wordWrap/>
              <w:topLinePunct w:val="0"/>
              <w:bidi w:val="0"/>
              <w:spacing w:line="315" w:lineRule="exact"/>
              <w:ind w:firstLine="420"/>
              <w:jc w:val="center"/>
              <w:textAlignment w:val="center"/>
              <w:rPr>
                <w:rFonts w:hint="eastAsia" w:ascii="仿宋" w:hAnsi="仿宋" w:eastAsia="仿宋" w:cs="仿宋"/>
                <w:b/>
                <w:bCs/>
                <w:color w:val="auto"/>
                <w:sz w:val="21"/>
                <w:szCs w:val="21"/>
                <w:lang w:eastAsia="zh-CN" w:bidi="ar"/>
              </w:rPr>
            </w:pPr>
          </w:p>
        </w:tc>
        <w:tc>
          <w:tcPr>
            <w:tcW w:w="3175" w:type="dxa"/>
            <w:noWrap w:val="0"/>
            <w:tcMar>
              <w:top w:w="15" w:type="dxa"/>
              <w:left w:w="15" w:type="dxa"/>
              <w:right w:w="15" w:type="dxa"/>
            </w:tcMar>
            <w:vAlign w:val="center"/>
          </w:tcPr>
          <w:p w14:paraId="412463E9">
            <w:pPr>
              <w:pageBreakBefore w:val="0"/>
              <w:wordWrap/>
              <w:topLinePunct w:val="0"/>
              <w:bidi w:val="0"/>
              <w:spacing w:line="315" w:lineRule="exact"/>
              <w:jc w:val="center"/>
              <w:textAlignment w:val="center"/>
              <w:rPr>
                <w:rFonts w:hint="eastAsia" w:ascii="仿宋" w:hAnsi="仿宋" w:eastAsia="仿宋" w:cs="仿宋"/>
                <w:b/>
                <w:bCs/>
                <w:color w:val="auto"/>
                <w:sz w:val="21"/>
                <w:szCs w:val="21"/>
                <w:lang w:eastAsia="zh-CN" w:bidi="ar"/>
              </w:rPr>
            </w:pPr>
            <w:r>
              <w:rPr>
                <w:rFonts w:hint="eastAsia" w:ascii="仿宋" w:hAnsi="仿宋" w:eastAsia="仿宋" w:cs="仿宋"/>
                <w:b/>
                <w:bCs/>
                <w:color w:val="auto"/>
                <w:sz w:val="21"/>
                <w:szCs w:val="21"/>
                <w:lang w:eastAsia="zh-CN" w:bidi="ar"/>
              </w:rPr>
              <w:t>具备国家电网有限公司出具的设备电磁兼容检验报告</w:t>
            </w:r>
          </w:p>
        </w:tc>
        <w:tc>
          <w:tcPr>
            <w:tcW w:w="1497" w:type="dxa"/>
            <w:noWrap w:val="0"/>
            <w:tcMar>
              <w:top w:w="15" w:type="dxa"/>
              <w:left w:w="15" w:type="dxa"/>
              <w:right w:w="15" w:type="dxa"/>
            </w:tcMar>
            <w:vAlign w:val="center"/>
          </w:tcPr>
          <w:p w14:paraId="47C0BF55">
            <w:pPr>
              <w:pageBreakBefore w:val="0"/>
              <w:wordWrap/>
              <w:topLinePunct w:val="0"/>
              <w:bidi w:val="0"/>
              <w:spacing w:line="315" w:lineRule="exact"/>
              <w:ind w:firstLine="420"/>
              <w:jc w:val="center"/>
              <w:textAlignment w:val="center"/>
              <w:rPr>
                <w:rFonts w:hint="eastAsia" w:ascii="仿宋" w:hAnsi="仿宋" w:eastAsia="仿宋" w:cs="仿宋"/>
                <w:color w:val="auto"/>
                <w:sz w:val="21"/>
                <w:szCs w:val="21"/>
                <w:lang w:eastAsia="zh-CN" w:bidi="ar"/>
              </w:rPr>
            </w:pPr>
          </w:p>
        </w:tc>
      </w:tr>
      <w:bookmarkEnd w:id="4"/>
      <w:bookmarkEnd w:id="5"/>
      <w:bookmarkEnd w:id="6"/>
      <w:bookmarkEnd w:id="7"/>
    </w:tbl>
    <w:p w14:paraId="54A55337">
      <w:pPr>
        <w:keepNext/>
        <w:keepLines w:val="0"/>
        <w:pageBreakBefore/>
        <w:widowControl w:val="0"/>
        <w:shd w:val="clear" w:color="auto" w:fill="FFFFFF"/>
        <w:kinsoku/>
        <w:wordWrap/>
        <w:overflowPunct/>
        <w:topLinePunct w:val="0"/>
        <w:autoSpaceDE/>
        <w:autoSpaceDN/>
        <w:bidi w:val="0"/>
        <w:adjustRightInd/>
        <w:snapToGrid w:val="0"/>
        <w:spacing w:line="560" w:lineRule="exact"/>
        <w:ind w:firstLine="610" w:firstLineChars="200"/>
        <w:textAlignment w:val="auto"/>
        <w:outlineLvl w:val="1"/>
        <w:rPr>
          <w:rFonts w:ascii="楷体_GB2312" w:hAnsi="楷体_GB2312" w:eastAsia="楷体_GB2312" w:cs="楷体_GB2312"/>
          <w:b/>
          <w:sz w:val="32"/>
          <w:szCs w:val="32"/>
        </w:rPr>
      </w:pPr>
      <w:r>
        <w:rPr>
          <w:rFonts w:hint="eastAsia" w:ascii="楷体_GB2312" w:hAnsi="楷体_GB2312" w:eastAsia="楷体_GB2312" w:cs="楷体_GB2312"/>
          <w:b/>
          <w:sz w:val="32"/>
          <w:szCs w:val="32"/>
        </w:rPr>
        <w:t>（四）技术要求</w:t>
      </w:r>
    </w:p>
    <w:p w14:paraId="2A9700E7">
      <w:pPr>
        <w:spacing w:line="560" w:lineRule="exact"/>
        <w:ind w:firstLine="61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1.调度交换机技术要求</w:t>
      </w:r>
    </w:p>
    <w:p w14:paraId="4230B5A4">
      <w:pPr>
        <w:spacing w:line="560" w:lineRule="exact"/>
        <w:ind w:firstLine="61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1.1调度交换机的公共设备部分应为冗余控制系统既包括2套完全独立的公共设备(包括处理器、电源、交换矩阵等)。其中1套公共设备运行在主用方式，另1台公共设备运行在热备用方式。如果主用控制设备出现故障，系统将自动切换到备用控制设备，而且已建立的呼叫不能被中断，冗余控制系统的运行可由其中的任何1套公共设备来保证。</w:t>
      </w:r>
    </w:p>
    <w:p w14:paraId="2E3814AA">
      <w:pPr>
        <w:spacing w:line="560" w:lineRule="exact"/>
        <w:ind w:firstLine="61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2）电源故障时应能自动保护系统数据。</w:t>
      </w:r>
    </w:p>
    <w:p w14:paraId="43F34A15">
      <w:pPr>
        <w:spacing w:line="560" w:lineRule="exact"/>
        <w:ind w:firstLine="61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3）设备的使用寿命应不少于30年。</w:t>
      </w:r>
    </w:p>
    <w:p w14:paraId="23D7C986">
      <w:pPr>
        <w:spacing w:line="560" w:lineRule="exact"/>
        <w:ind w:firstLine="610" w:firstLineChars="20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4）调度交换机能纳入省公司G2M5012网管系统，实现统一管理，统一维护，24小时实时监控。</w:t>
      </w:r>
    </w:p>
    <w:p w14:paraId="2AB8B414">
      <w:pPr>
        <w:spacing w:line="560" w:lineRule="exact"/>
        <w:ind w:firstLine="61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1.2调度台</w:t>
      </w:r>
    </w:p>
    <w:p w14:paraId="79A4EB4D">
      <w:pPr>
        <w:spacing w:line="560" w:lineRule="exact"/>
        <w:ind w:firstLine="61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1）调度台应同时支持交直流供电，具有中文显示通话状态、通话双方地名，保证调度台实现主叫号码显示功能。</w:t>
      </w:r>
    </w:p>
    <w:p w14:paraId="3AE126C3">
      <w:pPr>
        <w:spacing w:line="560" w:lineRule="exact"/>
        <w:ind w:firstLine="61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2）调度台应能支持与现役运行的ET612调度台双机同组同振。</w:t>
      </w:r>
    </w:p>
    <w:p w14:paraId="44AD9711">
      <w:pPr>
        <w:spacing w:line="560" w:lineRule="exact"/>
        <w:ind w:firstLine="61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3）调度台支持2B+D和IP接口接入，双模同时在线；</w:t>
      </w:r>
    </w:p>
    <w:p w14:paraId="75E52B31">
      <w:pPr>
        <w:spacing w:line="560" w:lineRule="exact"/>
        <w:ind w:firstLine="61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4）双U口支持两路2B+D 接口分别接入不同的调度交换机。</w:t>
      </w:r>
    </w:p>
    <w:p w14:paraId="20952D74">
      <w:pPr>
        <w:spacing w:line="560" w:lineRule="exact"/>
        <w:ind w:firstLine="61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5）调度台支持本地录音，录音数量不低于1000条；</w:t>
      </w:r>
    </w:p>
    <w:p w14:paraId="011E709C">
      <w:pPr>
        <w:spacing w:line="560" w:lineRule="exact"/>
        <w:ind w:firstLine="61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6）调度台应具有双手柄，且每个手柄可独立通话。</w:t>
      </w:r>
    </w:p>
    <w:p w14:paraId="51B0755F">
      <w:pPr>
        <w:spacing w:line="560" w:lineRule="exact"/>
        <w:ind w:firstLine="61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7）调度台应具有扩音功能。</w:t>
      </w:r>
    </w:p>
    <w:p w14:paraId="27DB3B55">
      <w:pPr>
        <w:spacing w:line="560" w:lineRule="exact"/>
        <w:ind w:firstLine="61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8）调度台外形要美观、大方、简洁。</w:t>
      </w:r>
    </w:p>
    <w:p w14:paraId="34C758FD">
      <w:pPr>
        <w:spacing w:line="560" w:lineRule="exact"/>
        <w:ind w:firstLine="61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9）每个调度台均应具备主叫号码显示功能。</w:t>
      </w:r>
    </w:p>
    <w:p w14:paraId="7B6C482A">
      <w:pPr>
        <w:spacing w:line="560" w:lineRule="exact"/>
        <w:ind w:firstLine="61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10）调度台应具备录音信号输出的标准音频接口。</w:t>
      </w:r>
    </w:p>
    <w:p w14:paraId="748B23E6">
      <w:pPr>
        <w:spacing w:line="560" w:lineRule="exact"/>
        <w:ind w:firstLine="61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11）调度台还应具有“附加显示”功能，即同一个用户可以指定多个来电号码，以适应同一调度点不同调度台手柄呼叫时的来电识别。</w:t>
      </w:r>
    </w:p>
    <w:p w14:paraId="3C2F7B30">
      <w:pPr>
        <w:shd w:val="clear" w:color="auto" w:fill="FFFFFF"/>
        <w:snapToGrid w:val="0"/>
        <w:spacing w:line="560" w:lineRule="exact"/>
        <w:ind w:firstLine="610" w:firstLineChars="200"/>
        <w:outlineLvl w:val="2"/>
        <w:rPr>
          <w:rFonts w:hint="default" w:ascii="仿宋_GB2312" w:eastAsia="仿宋_GB2312"/>
          <w:sz w:val="32"/>
          <w:szCs w:val="32"/>
          <w:lang w:val="en-US" w:eastAsia="zh-CN"/>
        </w:rPr>
      </w:pPr>
      <w:r>
        <w:rPr>
          <w:rFonts w:hint="eastAsia" w:ascii="仿宋" w:hAnsi="仿宋" w:eastAsia="仿宋" w:cs="仿宋"/>
          <w:sz w:val="32"/>
          <w:szCs w:val="32"/>
          <w:lang w:val="en-US" w:eastAsia="zh-CN"/>
        </w:rPr>
        <w:t>（12）自主可控，</w:t>
      </w:r>
      <w:r>
        <w:rPr>
          <w:rFonts w:hint="eastAsia" w:ascii="仿宋_GB2312" w:eastAsia="仿宋_GB2312"/>
          <w:sz w:val="32"/>
          <w:szCs w:val="32"/>
          <w:lang w:val="en-US" w:eastAsia="zh-CN"/>
        </w:rPr>
        <w:t>软件及设备需满足自主可控相关要求。</w:t>
      </w:r>
    </w:p>
    <w:p w14:paraId="7D27F78F">
      <w:pPr>
        <w:shd w:val="clear" w:color="auto" w:fill="FFFFFF"/>
        <w:snapToGrid w:val="0"/>
        <w:spacing w:line="560" w:lineRule="exact"/>
        <w:ind w:firstLine="610" w:firstLineChars="200"/>
        <w:outlineLvl w:val="1"/>
        <w:rPr>
          <w:rFonts w:ascii="楷体_GB2312" w:hAnsi="楷体_GB2312" w:eastAsia="楷体_GB2312" w:cs="楷体_GB2312"/>
          <w:b/>
          <w:sz w:val="32"/>
          <w:szCs w:val="32"/>
        </w:rPr>
      </w:pPr>
      <w:r>
        <w:rPr>
          <w:rFonts w:hint="eastAsia" w:ascii="楷体_GB2312" w:hAnsi="楷体_GB2312" w:eastAsia="楷体_GB2312" w:cs="楷体_GB2312"/>
          <w:b/>
          <w:sz w:val="32"/>
          <w:szCs w:val="32"/>
        </w:rPr>
        <w:t>（五）施工方案</w:t>
      </w:r>
    </w:p>
    <w:p w14:paraId="3789D401">
      <w:pPr>
        <w:tabs>
          <w:tab w:val="left" w:pos="1050"/>
        </w:tabs>
        <w:spacing w:line="360" w:lineRule="auto"/>
        <w:ind w:firstLine="610" w:firstLineChars="200"/>
        <w:rPr>
          <w:rFonts w:hint="eastAsia" w:ascii="仿宋" w:hAnsi="仿宋" w:eastAsia="仿宋" w:cs="宋体"/>
          <w:color w:val="auto"/>
          <w:kern w:val="2"/>
          <w:sz w:val="32"/>
          <w:szCs w:val="32"/>
          <w:highlight w:val="none"/>
          <w:lang w:val="en-US" w:eastAsia="zh-CN" w:bidi="ar-SA"/>
        </w:rPr>
      </w:pPr>
      <w:bookmarkStart w:id="8" w:name="_Toc8880"/>
      <w:bookmarkStart w:id="9" w:name="_Toc326677185"/>
      <w:r>
        <w:rPr>
          <w:rFonts w:hint="eastAsia" w:ascii="仿宋" w:hAnsi="仿宋" w:eastAsia="仿宋" w:cs="宋体"/>
          <w:color w:val="auto"/>
          <w:kern w:val="2"/>
          <w:sz w:val="32"/>
          <w:szCs w:val="32"/>
          <w:highlight w:val="none"/>
          <w:lang w:val="en-US" w:eastAsia="zh-CN" w:bidi="ar-SA"/>
        </w:rPr>
        <w:t>1.技术标准</w:t>
      </w:r>
    </w:p>
    <w:p w14:paraId="17C3B202">
      <w:pPr>
        <w:spacing w:line="500" w:lineRule="exact"/>
        <w:ind w:firstLine="610" w:firstLineChars="200"/>
        <w:rPr>
          <w:rFonts w:hint="eastAsia" w:ascii="仿宋" w:hAnsi="仿宋" w:eastAsia="仿宋" w:cs="宋体"/>
          <w:color w:val="auto"/>
          <w:kern w:val="2"/>
          <w:sz w:val="32"/>
          <w:szCs w:val="32"/>
          <w:highlight w:val="none"/>
          <w:lang w:val="en-US" w:eastAsia="zh-CN" w:bidi="ar-SA"/>
        </w:rPr>
      </w:pPr>
      <w:r>
        <w:rPr>
          <w:rFonts w:hint="eastAsia" w:ascii="仿宋" w:hAnsi="仿宋" w:eastAsia="仿宋" w:cs="宋体"/>
          <w:color w:val="auto"/>
          <w:kern w:val="2"/>
          <w:sz w:val="32"/>
          <w:szCs w:val="32"/>
          <w:highlight w:val="none"/>
          <w:lang w:val="en-US" w:eastAsia="zh-CN" w:bidi="ar-SA"/>
        </w:rPr>
        <w:t>本项目报价产品需满足以下标准和规范：</w:t>
      </w:r>
    </w:p>
    <w:p w14:paraId="7B421F50">
      <w:pPr>
        <w:spacing w:line="500" w:lineRule="exact"/>
        <w:ind w:firstLine="530" w:firstLineChars="200"/>
        <w:jc w:val="left"/>
        <w:rPr>
          <w:rFonts w:hint="eastAsia" w:ascii="仿宋" w:hAnsi="仿宋" w:eastAsia="仿宋" w:cs="宋体"/>
          <w:color w:val="auto"/>
          <w:kern w:val="2"/>
          <w:sz w:val="28"/>
          <w:szCs w:val="28"/>
          <w:highlight w:val="none"/>
          <w:lang w:val="en-US" w:eastAsia="zh-CN" w:bidi="ar-SA"/>
        </w:rPr>
      </w:pPr>
      <w:r>
        <w:rPr>
          <w:rFonts w:hint="eastAsia" w:ascii="仿宋" w:hAnsi="仿宋" w:eastAsia="仿宋" w:cs="宋体"/>
          <w:color w:val="auto"/>
          <w:kern w:val="2"/>
          <w:sz w:val="28"/>
          <w:szCs w:val="28"/>
          <w:highlight w:val="none"/>
          <w:lang w:val="en-US" w:eastAsia="zh-CN" w:bidi="ar-SA"/>
        </w:rPr>
        <w:t>（1）电力系统通信设计技术规定      DL/T 5391-2007</w:t>
      </w:r>
    </w:p>
    <w:p w14:paraId="079B0302">
      <w:pPr>
        <w:spacing w:line="500" w:lineRule="exact"/>
        <w:ind w:firstLine="530" w:firstLineChars="200"/>
        <w:jc w:val="left"/>
        <w:rPr>
          <w:rFonts w:hint="eastAsia" w:ascii="仿宋" w:hAnsi="仿宋" w:eastAsia="仿宋" w:cs="宋体"/>
          <w:color w:val="auto"/>
          <w:kern w:val="2"/>
          <w:sz w:val="28"/>
          <w:szCs w:val="28"/>
          <w:highlight w:val="none"/>
          <w:lang w:val="en-US" w:eastAsia="zh-CN" w:bidi="ar-SA"/>
        </w:rPr>
      </w:pPr>
      <w:r>
        <w:rPr>
          <w:rFonts w:hint="eastAsia" w:ascii="仿宋" w:hAnsi="仿宋" w:eastAsia="仿宋" w:cs="宋体"/>
          <w:color w:val="auto"/>
          <w:kern w:val="2"/>
          <w:sz w:val="28"/>
          <w:szCs w:val="28"/>
          <w:highlight w:val="none"/>
          <w:lang w:val="en-US" w:eastAsia="zh-CN" w:bidi="ar-SA"/>
        </w:rPr>
        <w:t xml:space="preserve">（2）电力系统光纤通信运行管理规程  DL/T547-2020 </w:t>
      </w:r>
    </w:p>
    <w:p w14:paraId="5B8BC2C2">
      <w:pPr>
        <w:spacing w:line="500" w:lineRule="exact"/>
        <w:ind w:firstLine="530" w:firstLineChars="200"/>
        <w:jc w:val="left"/>
        <w:rPr>
          <w:rFonts w:hint="eastAsia" w:ascii="仿宋" w:hAnsi="仿宋" w:eastAsia="仿宋" w:cs="宋体"/>
          <w:color w:val="auto"/>
          <w:kern w:val="2"/>
          <w:sz w:val="28"/>
          <w:szCs w:val="28"/>
          <w:highlight w:val="none"/>
          <w:lang w:val="en-US" w:eastAsia="zh-CN" w:bidi="ar-SA"/>
        </w:rPr>
      </w:pPr>
      <w:r>
        <w:rPr>
          <w:rFonts w:hint="eastAsia" w:ascii="仿宋" w:hAnsi="仿宋" w:eastAsia="仿宋" w:cs="宋体"/>
          <w:color w:val="auto"/>
          <w:kern w:val="2"/>
          <w:sz w:val="28"/>
          <w:szCs w:val="28"/>
          <w:highlight w:val="none"/>
          <w:lang w:val="en-US" w:eastAsia="zh-CN" w:bidi="ar-SA"/>
        </w:rPr>
        <w:t>（3）电力系统调度通信交换网设计技术规程 DL/T 5157-2012</w:t>
      </w:r>
    </w:p>
    <w:p w14:paraId="183D0FE1">
      <w:pPr>
        <w:spacing w:line="500" w:lineRule="exact"/>
        <w:ind w:firstLine="530" w:firstLineChars="200"/>
        <w:jc w:val="left"/>
        <w:rPr>
          <w:rFonts w:hint="eastAsia" w:ascii="仿宋" w:hAnsi="仿宋" w:eastAsia="仿宋" w:cs="宋体"/>
          <w:color w:val="auto"/>
          <w:kern w:val="2"/>
          <w:sz w:val="28"/>
          <w:szCs w:val="28"/>
          <w:highlight w:val="none"/>
          <w:lang w:val="en-US" w:eastAsia="zh-CN" w:bidi="ar-SA"/>
        </w:rPr>
      </w:pPr>
      <w:r>
        <w:rPr>
          <w:rFonts w:hint="eastAsia" w:ascii="仿宋" w:hAnsi="仿宋" w:eastAsia="仿宋" w:cs="宋体"/>
          <w:color w:val="auto"/>
          <w:kern w:val="2"/>
          <w:sz w:val="28"/>
          <w:szCs w:val="28"/>
          <w:highlight w:val="none"/>
          <w:lang w:val="en-US" w:eastAsia="zh-CN" w:bidi="ar-SA"/>
        </w:rPr>
        <w:t>（4）电力系统数字调度交换机        DL/T 795-2001</w:t>
      </w:r>
    </w:p>
    <w:p w14:paraId="0AAE9517">
      <w:pPr>
        <w:spacing w:line="500" w:lineRule="exact"/>
        <w:ind w:firstLine="530" w:firstLineChars="200"/>
        <w:jc w:val="left"/>
        <w:rPr>
          <w:rFonts w:hint="eastAsia" w:ascii="仿宋" w:hAnsi="仿宋" w:eastAsia="仿宋" w:cs="宋体"/>
          <w:color w:val="auto"/>
          <w:kern w:val="2"/>
          <w:sz w:val="28"/>
          <w:szCs w:val="28"/>
          <w:highlight w:val="none"/>
          <w:lang w:val="en-US" w:eastAsia="zh-CN" w:bidi="ar-SA"/>
        </w:rPr>
      </w:pPr>
      <w:r>
        <w:rPr>
          <w:rFonts w:hint="eastAsia" w:ascii="仿宋" w:hAnsi="仿宋" w:eastAsia="仿宋" w:cs="宋体"/>
          <w:color w:val="auto"/>
          <w:kern w:val="2"/>
          <w:sz w:val="28"/>
          <w:szCs w:val="28"/>
          <w:highlight w:val="none"/>
          <w:lang w:val="en-US" w:eastAsia="zh-CN" w:bidi="ar-SA"/>
        </w:rPr>
        <w:t>（5）程控电话交换设备安装工程设计规范 YD/T 5076-2014</w:t>
      </w:r>
    </w:p>
    <w:p w14:paraId="27CC9E17">
      <w:pPr>
        <w:spacing w:line="500" w:lineRule="exact"/>
        <w:ind w:firstLine="530" w:firstLineChars="200"/>
        <w:jc w:val="left"/>
        <w:rPr>
          <w:rFonts w:hint="eastAsia" w:ascii="仿宋" w:hAnsi="仿宋" w:eastAsia="仿宋" w:cs="宋体"/>
          <w:color w:val="auto"/>
          <w:kern w:val="2"/>
          <w:sz w:val="28"/>
          <w:szCs w:val="28"/>
          <w:highlight w:val="none"/>
          <w:lang w:val="en-US" w:eastAsia="zh-CN" w:bidi="ar-SA"/>
        </w:rPr>
      </w:pPr>
      <w:r>
        <w:rPr>
          <w:rFonts w:hint="eastAsia" w:ascii="仿宋" w:hAnsi="仿宋" w:eastAsia="仿宋" w:cs="宋体"/>
          <w:color w:val="auto"/>
          <w:kern w:val="2"/>
          <w:sz w:val="28"/>
          <w:szCs w:val="28"/>
          <w:highlight w:val="none"/>
          <w:lang w:val="en-US" w:eastAsia="zh-CN" w:bidi="ar-SA"/>
        </w:rPr>
        <w:t>（6）电力调度交换网组网技术规范   Q/GDW754-2012</w:t>
      </w:r>
    </w:p>
    <w:p w14:paraId="22DB0141">
      <w:pPr>
        <w:spacing w:line="500" w:lineRule="exact"/>
        <w:ind w:firstLine="530" w:firstLineChars="200"/>
        <w:jc w:val="left"/>
        <w:rPr>
          <w:rFonts w:hint="eastAsia" w:ascii="仿宋" w:hAnsi="仿宋" w:eastAsia="仿宋" w:cs="宋体"/>
          <w:color w:val="auto"/>
          <w:kern w:val="2"/>
          <w:sz w:val="28"/>
          <w:szCs w:val="28"/>
          <w:highlight w:val="none"/>
          <w:lang w:val="en-US" w:eastAsia="zh-CN" w:bidi="ar-SA"/>
        </w:rPr>
      </w:pPr>
      <w:r>
        <w:rPr>
          <w:rFonts w:hint="eastAsia" w:ascii="仿宋" w:hAnsi="仿宋" w:eastAsia="仿宋" w:cs="宋体"/>
          <w:color w:val="auto"/>
          <w:kern w:val="2"/>
          <w:sz w:val="28"/>
          <w:szCs w:val="28"/>
          <w:highlight w:val="none"/>
          <w:lang w:val="en-US" w:eastAsia="zh-CN" w:bidi="ar-SA"/>
        </w:rPr>
        <w:t>（7）电力调度通信总机技术要求     DL/T534-93</w:t>
      </w:r>
    </w:p>
    <w:p w14:paraId="2A6EDD88">
      <w:pPr>
        <w:spacing w:line="500" w:lineRule="exact"/>
        <w:ind w:firstLine="530" w:firstLineChars="200"/>
        <w:jc w:val="left"/>
        <w:rPr>
          <w:rFonts w:hint="eastAsia" w:ascii="仿宋" w:hAnsi="仿宋" w:eastAsia="仿宋" w:cs="宋体"/>
          <w:color w:val="auto"/>
          <w:kern w:val="2"/>
          <w:sz w:val="28"/>
          <w:szCs w:val="28"/>
          <w:highlight w:val="none"/>
          <w:lang w:val="en-US" w:eastAsia="zh-CN" w:bidi="ar-SA"/>
        </w:rPr>
      </w:pPr>
      <w:r>
        <w:rPr>
          <w:rFonts w:hint="eastAsia" w:ascii="仿宋" w:hAnsi="仿宋" w:eastAsia="仿宋" w:cs="宋体"/>
          <w:color w:val="auto"/>
          <w:kern w:val="2"/>
          <w:sz w:val="28"/>
          <w:szCs w:val="28"/>
          <w:highlight w:val="none"/>
          <w:lang w:val="en-US" w:eastAsia="zh-CN" w:bidi="ar-SA"/>
        </w:rPr>
        <w:t>（8）电力系统数字调度交换机       DL/T795-2016</w:t>
      </w:r>
    </w:p>
    <w:p w14:paraId="44B512C9">
      <w:pPr>
        <w:spacing w:line="500" w:lineRule="exact"/>
        <w:ind w:firstLine="530" w:firstLineChars="200"/>
        <w:rPr>
          <w:rFonts w:hint="eastAsia" w:ascii="仿宋" w:hAnsi="仿宋" w:eastAsia="仿宋" w:cs="宋体"/>
          <w:color w:val="auto"/>
          <w:kern w:val="2"/>
          <w:sz w:val="28"/>
          <w:szCs w:val="28"/>
          <w:highlight w:val="none"/>
          <w:lang w:val="en-US" w:eastAsia="zh-CN" w:bidi="ar-SA"/>
        </w:rPr>
      </w:pPr>
      <w:r>
        <w:rPr>
          <w:rFonts w:hint="eastAsia" w:ascii="仿宋" w:hAnsi="仿宋" w:eastAsia="仿宋" w:cs="宋体"/>
          <w:color w:val="auto"/>
          <w:kern w:val="2"/>
          <w:sz w:val="28"/>
          <w:szCs w:val="28"/>
          <w:highlight w:val="none"/>
          <w:lang w:val="en-US" w:eastAsia="zh-CN" w:bidi="ar-SA"/>
        </w:rPr>
        <w:t>（9）《防止电力生产事故的二十五项重点要求及编制释义（2023年版）》</w:t>
      </w:r>
    </w:p>
    <w:p w14:paraId="5E46F068">
      <w:pPr>
        <w:spacing w:line="500" w:lineRule="exact"/>
        <w:ind w:firstLine="530" w:firstLineChars="200"/>
        <w:rPr>
          <w:rFonts w:hint="eastAsia" w:ascii="仿宋" w:hAnsi="仿宋" w:eastAsia="仿宋" w:cs="宋体"/>
          <w:color w:val="auto"/>
          <w:kern w:val="2"/>
          <w:sz w:val="28"/>
          <w:szCs w:val="28"/>
          <w:highlight w:val="none"/>
          <w:lang w:val="en-US" w:eastAsia="zh-CN" w:bidi="ar-SA"/>
        </w:rPr>
      </w:pPr>
      <w:r>
        <w:rPr>
          <w:rFonts w:hint="eastAsia" w:ascii="仿宋" w:hAnsi="仿宋" w:eastAsia="仿宋" w:cs="宋体"/>
          <w:color w:val="auto"/>
          <w:kern w:val="2"/>
          <w:sz w:val="28"/>
          <w:szCs w:val="28"/>
          <w:highlight w:val="none"/>
          <w:lang w:val="en-US" w:eastAsia="zh-CN" w:bidi="ar-SA"/>
        </w:rPr>
        <w:t>（10）《国家电网公司电力安全工作规程（电力通信）》</w:t>
      </w:r>
    </w:p>
    <w:p w14:paraId="747E47BE">
      <w:pPr>
        <w:spacing w:line="500" w:lineRule="exact"/>
        <w:ind w:firstLine="530" w:firstLineChars="200"/>
        <w:rPr>
          <w:rFonts w:hint="eastAsia" w:ascii="仿宋" w:hAnsi="仿宋" w:eastAsia="仿宋" w:cs="宋体"/>
          <w:color w:val="auto"/>
          <w:kern w:val="2"/>
          <w:sz w:val="32"/>
          <w:szCs w:val="32"/>
          <w:highlight w:val="none"/>
          <w:lang w:val="en-US" w:eastAsia="zh-CN" w:bidi="ar-SA"/>
        </w:rPr>
      </w:pPr>
      <w:r>
        <w:rPr>
          <w:rFonts w:hint="eastAsia" w:ascii="仿宋" w:hAnsi="仿宋" w:eastAsia="仿宋" w:cs="宋体"/>
          <w:color w:val="auto"/>
          <w:kern w:val="2"/>
          <w:sz w:val="28"/>
          <w:szCs w:val="28"/>
          <w:highlight w:val="none"/>
          <w:lang w:val="en-US" w:eastAsia="zh-CN" w:bidi="ar-SA"/>
        </w:rPr>
        <w:t>以上规范、规程、标准，应是最新版本，如所列非最新版本，须按最新版本执行；当有冲突时，应采用高标准。</w:t>
      </w:r>
    </w:p>
    <w:p w14:paraId="4A4BCA9A">
      <w:pPr>
        <w:pStyle w:val="5"/>
        <w:widowControl w:val="0"/>
        <w:numPr>
          <w:ilvl w:val="0"/>
          <w:numId w:val="0"/>
        </w:numPr>
        <w:spacing w:line="579" w:lineRule="exact"/>
        <w:ind w:firstLine="610" w:firstLineChars="200"/>
        <w:rPr>
          <w:rFonts w:hint="eastAsia" w:ascii="仿宋" w:hAnsi="仿宋" w:eastAsia="仿宋" w:cs="宋体"/>
          <w:color w:val="auto"/>
          <w:kern w:val="2"/>
          <w:sz w:val="32"/>
          <w:szCs w:val="32"/>
          <w:highlight w:val="none"/>
          <w:lang w:val="en-US" w:eastAsia="zh-CN" w:bidi="ar-SA"/>
        </w:rPr>
      </w:pPr>
      <w:r>
        <w:rPr>
          <w:rFonts w:hint="eastAsia" w:ascii="仿宋" w:hAnsi="仿宋" w:eastAsia="仿宋" w:cs="宋体"/>
          <w:color w:val="auto"/>
          <w:kern w:val="2"/>
          <w:sz w:val="32"/>
          <w:szCs w:val="32"/>
          <w:highlight w:val="none"/>
          <w:lang w:val="en-US" w:eastAsia="zh-CN" w:bidi="ar-SA"/>
        </w:rPr>
        <w:t>2.施工顺序：</w:t>
      </w:r>
    </w:p>
    <w:p w14:paraId="4EDDEA53">
      <w:pPr>
        <w:tabs>
          <w:tab w:val="left" w:pos="1050"/>
        </w:tabs>
        <w:spacing w:line="360" w:lineRule="auto"/>
        <w:ind w:firstLine="610" w:firstLineChars="200"/>
        <w:rPr>
          <w:rFonts w:hint="eastAsia" w:ascii="仿宋" w:hAnsi="仿宋" w:eastAsia="仿宋" w:cs="宋体"/>
          <w:color w:val="auto"/>
          <w:kern w:val="2"/>
          <w:sz w:val="32"/>
          <w:szCs w:val="32"/>
          <w:highlight w:val="none"/>
          <w:lang w:val="en-US" w:eastAsia="zh-CN" w:bidi="ar-SA"/>
        </w:rPr>
      </w:pPr>
      <w:r>
        <w:rPr>
          <w:rFonts w:hint="eastAsia" w:ascii="仿宋" w:hAnsi="仿宋" w:eastAsia="仿宋" w:cs="宋体"/>
          <w:color w:val="auto"/>
          <w:kern w:val="2"/>
          <w:sz w:val="32"/>
          <w:szCs w:val="32"/>
          <w:highlight w:val="none"/>
          <w:lang w:val="en-US" w:eastAsia="zh-CN" w:bidi="ar-SA"/>
        </w:rPr>
        <w:t>2.1.开工手续及工作票办理，布置作业现场，严禁地面布线。</w:t>
      </w:r>
    </w:p>
    <w:p w14:paraId="7D051050">
      <w:pPr>
        <w:numPr>
          <w:ilvl w:val="0"/>
          <w:numId w:val="0"/>
        </w:numPr>
        <w:ind w:firstLine="610" w:firstLineChars="200"/>
        <w:rPr>
          <w:color w:val="auto"/>
          <w:highlight w:val="none"/>
        </w:rPr>
      </w:pPr>
      <w:r>
        <w:rPr>
          <w:rFonts w:hint="eastAsia" w:ascii="仿宋" w:hAnsi="仿宋" w:eastAsia="仿宋" w:cs="宋体"/>
          <w:color w:val="auto"/>
          <w:kern w:val="2"/>
          <w:sz w:val="32"/>
          <w:szCs w:val="32"/>
          <w:highlight w:val="none"/>
          <w:lang w:val="en-US" w:eastAsia="zh-CN" w:bidi="ar-SA"/>
        </w:rPr>
        <w:t>2.2.施工区域内不得有其他设施、设备影响施工，地下隐蔽管线等需经甲方确认无误后方可施工。</w:t>
      </w:r>
    </w:p>
    <w:p w14:paraId="493B2EF3">
      <w:pPr>
        <w:keepNext w:val="0"/>
        <w:keepLines w:val="0"/>
        <w:pageBreakBefore w:val="0"/>
        <w:widowControl w:val="0"/>
        <w:tabs>
          <w:tab w:val="left" w:pos="480"/>
        </w:tabs>
        <w:kinsoku/>
        <w:wordWrap/>
        <w:overflowPunct/>
        <w:topLinePunct w:val="0"/>
        <w:autoSpaceDE/>
        <w:autoSpaceDN/>
        <w:bidi w:val="0"/>
        <w:adjustRightInd/>
        <w:snapToGrid w:val="0"/>
        <w:spacing w:line="560" w:lineRule="exact"/>
        <w:ind w:firstLine="610" w:firstLineChars="200"/>
        <w:jc w:val="left"/>
        <w:textAlignment w:val="auto"/>
        <w:rPr>
          <w:rFonts w:hint="eastAsia" w:ascii="仿宋" w:hAnsi="仿宋" w:eastAsia="仿宋" w:cs="仿宋"/>
          <w:color w:val="auto"/>
          <w:sz w:val="32"/>
          <w:szCs w:val="32"/>
          <w:highlight w:val="none"/>
          <w:lang w:val="en-US" w:eastAsia="zh-CN"/>
        </w:rPr>
      </w:pPr>
      <w:r>
        <w:rPr>
          <w:rFonts w:hint="eastAsia" w:ascii="仿宋" w:hAnsi="仿宋" w:eastAsia="仿宋" w:cs="宋体"/>
          <w:color w:val="auto"/>
          <w:kern w:val="2"/>
          <w:sz w:val="32"/>
          <w:szCs w:val="32"/>
          <w:highlight w:val="none"/>
          <w:lang w:val="en-US" w:eastAsia="zh-CN" w:bidi="ar-SA"/>
        </w:rPr>
        <w:t>2.3.开箱点验→设备上架→安装用户板→布设电源线→布设音频线（包含通信机房至音频配线架）→布设2M线缆，焊接2M头→安装调度台→设备上电→配置数据→设备单体调式→人员培训→设备联调→业务割接→调度电话拨测测试→组织验收</w:t>
      </w:r>
    </w:p>
    <w:p w14:paraId="2600DC4D">
      <w:pPr>
        <w:spacing w:line="500" w:lineRule="exact"/>
        <w:ind w:firstLine="610" w:firstLineChars="200"/>
        <w:rPr>
          <w:rFonts w:hint="eastAsia" w:ascii="仿宋" w:hAnsi="仿宋" w:eastAsia="仿宋" w:cs="宋体"/>
          <w:color w:val="auto"/>
          <w:kern w:val="2"/>
          <w:sz w:val="32"/>
          <w:szCs w:val="32"/>
          <w:highlight w:val="none"/>
          <w:lang w:val="en-US" w:eastAsia="zh-CN" w:bidi="ar-SA"/>
        </w:rPr>
      </w:pPr>
      <w:r>
        <w:rPr>
          <w:rFonts w:hint="eastAsia" w:ascii="仿宋" w:hAnsi="仿宋" w:eastAsia="仿宋" w:cs="宋体"/>
          <w:color w:val="auto"/>
          <w:kern w:val="2"/>
          <w:sz w:val="32"/>
          <w:szCs w:val="32"/>
          <w:highlight w:val="none"/>
          <w:lang w:val="en-US" w:eastAsia="zh-CN" w:bidi="ar-SA"/>
        </w:rPr>
        <w:t>3.技术措施：</w:t>
      </w:r>
    </w:p>
    <w:p w14:paraId="29A0A225">
      <w:pPr>
        <w:keepNext w:val="0"/>
        <w:keepLines w:val="0"/>
        <w:pageBreakBefore w:val="0"/>
        <w:widowControl w:val="0"/>
        <w:tabs>
          <w:tab w:val="left" w:pos="480"/>
        </w:tabs>
        <w:kinsoku/>
        <w:wordWrap/>
        <w:overflowPunct/>
        <w:topLinePunct w:val="0"/>
        <w:autoSpaceDE/>
        <w:autoSpaceDN/>
        <w:bidi w:val="0"/>
        <w:adjustRightInd/>
        <w:snapToGrid w:val="0"/>
        <w:spacing w:line="560" w:lineRule="exact"/>
        <w:ind w:firstLine="610" w:firstLineChars="200"/>
        <w:jc w:val="left"/>
        <w:textAlignment w:val="auto"/>
        <w:rPr>
          <w:rFonts w:hint="eastAsia" w:ascii="仿宋" w:hAnsi="仿宋" w:eastAsia="仿宋" w:cs="仿宋"/>
          <w:color w:val="auto"/>
          <w:sz w:val="32"/>
          <w:szCs w:val="32"/>
          <w:highlight w:val="none"/>
          <w:lang w:val="en-US" w:eastAsia="zh-CN"/>
        </w:rPr>
      </w:pPr>
      <w:r>
        <w:rPr>
          <w:rFonts w:hint="eastAsia" w:ascii="仿宋" w:hAnsi="仿宋" w:eastAsia="仿宋" w:cs="宋体"/>
          <w:color w:val="auto"/>
          <w:kern w:val="2"/>
          <w:sz w:val="32"/>
          <w:szCs w:val="32"/>
          <w:highlight w:val="none"/>
          <w:lang w:val="en-US" w:eastAsia="zh-CN" w:bidi="ar-SA"/>
        </w:rPr>
        <w:t>3.1 调度交换机安装流程：</w:t>
      </w:r>
    </w:p>
    <w:p w14:paraId="543C833F">
      <w:pPr>
        <w:spacing w:line="500" w:lineRule="exact"/>
        <w:ind w:firstLine="610" w:firstLineChars="200"/>
        <w:rPr>
          <w:rFonts w:hint="default" w:ascii="仿宋" w:hAnsi="仿宋" w:eastAsia="仿宋" w:cs="宋体"/>
          <w:color w:val="auto"/>
          <w:kern w:val="2"/>
          <w:sz w:val="32"/>
          <w:szCs w:val="32"/>
          <w:highlight w:val="none"/>
          <w:lang w:val="en-US" w:eastAsia="zh-CN" w:bidi="ar-SA"/>
        </w:rPr>
      </w:pPr>
      <w:bookmarkStart w:id="10" w:name="OLE_LINK11"/>
      <w:r>
        <w:rPr>
          <w:rFonts w:hint="eastAsia" w:ascii="仿宋" w:hAnsi="仿宋" w:eastAsia="仿宋" w:cs="宋体"/>
          <w:color w:val="auto"/>
          <w:kern w:val="2"/>
          <w:sz w:val="32"/>
          <w:szCs w:val="32"/>
          <w:highlight w:val="none"/>
          <w:lang w:val="en-US" w:eastAsia="zh-CN" w:bidi="ar-SA"/>
        </w:rPr>
        <w:t>安全着装→调度交换机机框上架，固定→调度交换机</w:t>
      </w:r>
      <w:bookmarkEnd w:id="10"/>
      <w:r>
        <w:rPr>
          <w:rFonts w:hint="eastAsia" w:ascii="仿宋" w:hAnsi="仿宋" w:eastAsia="仿宋" w:cs="宋体"/>
          <w:color w:val="auto"/>
          <w:kern w:val="2"/>
          <w:sz w:val="32"/>
          <w:szCs w:val="32"/>
          <w:highlight w:val="none"/>
          <w:lang w:val="en-US" w:eastAsia="zh-CN" w:bidi="ar-SA"/>
        </w:rPr>
        <w:t>内部电缆互联，固定→电源复接器至调度交换机双电源线连接，固定→安装用户板（</w:t>
      </w:r>
      <w:r>
        <w:rPr>
          <w:rFonts w:hint="eastAsia" w:ascii="仿宋" w:hAnsi="仿宋" w:eastAsia="仿宋" w:cs="宋体"/>
          <w:color w:val="auto"/>
          <w:sz w:val="32"/>
          <w:szCs w:val="32"/>
          <w:highlight w:val="none"/>
          <w:lang w:eastAsia="zh-CN"/>
        </w:rPr>
        <w:t>2Mbps数字中继板、数字调度板、环路中继板、网络多功能板，</w:t>
      </w:r>
      <w:r>
        <w:rPr>
          <w:rFonts w:hint="eastAsia" w:ascii="仿宋" w:hAnsi="仿宋" w:eastAsia="仿宋" w:cs="宋体"/>
          <w:color w:val="auto"/>
          <w:sz w:val="32"/>
          <w:szCs w:val="32"/>
          <w:highlight w:val="none"/>
          <w:lang w:val="en-US" w:eastAsia="zh-CN"/>
        </w:rPr>
        <w:t>模拟用户板</w:t>
      </w:r>
      <w:r>
        <w:rPr>
          <w:rFonts w:hint="eastAsia" w:ascii="仿宋" w:hAnsi="仿宋" w:eastAsia="仿宋" w:cs="宋体"/>
          <w:color w:val="auto"/>
          <w:kern w:val="2"/>
          <w:sz w:val="32"/>
          <w:szCs w:val="32"/>
          <w:highlight w:val="none"/>
          <w:lang w:val="en-US" w:eastAsia="zh-CN" w:bidi="ar-SA"/>
        </w:rPr>
        <w:t>）→安装录音系统</w:t>
      </w:r>
      <w:r>
        <w:rPr>
          <w:rFonts w:hint="eastAsia" w:ascii="仿宋" w:hAnsi="仿宋" w:eastAsia="仿宋" w:cs="宋体"/>
          <w:color w:val="auto"/>
          <w:sz w:val="32"/>
          <w:szCs w:val="32"/>
          <w:highlight w:val="none"/>
          <w:lang w:val="en-US" w:eastAsia="zh-CN"/>
        </w:rPr>
        <w:t>。</w:t>
      </w:r>
    </w:p>
    <w:p w14:paraId="6871941A">
      <w:pPr>
        <w:spacing w:line="500" w:lineRule="exact"/>
        <w:ind w:firstLine="610" w:firstLineChars="200"/>
        <w:rPr>
          <w:rFonts w:hint="eastAsia" w:ascii="仿宋" w:hAnsi="仿宋" w:eastAsia="仿宋" w:cs="宋体"/>
          <w:color w:val="auto"/>
          <w:kern w:val="2"/>
          <w:sz w:val="32"/>
          <w:szCs w:val="32"/>
          <w:highlight w:val="none"/>
          <w:lang w:val="en-US" w:eastAsia="zh-CN" w:bidi="ar-SA"/>
        </w:rPr>
      </w:pPr>
      <w:r>
        <w:rPr>
          <w:rFonts w:hint="eastAsia" w:ascii="仿宋" w:hAnsi="仿宋" w:eastAsia="仿宋" w:cs="宋体"/>
          <w:color w:val="auto"/>
          <w:kern w:val="2"/>
          <w:sz w:val="32"/>
          <w:szCs w:val="32"/>
          <w:highlight w:val="none"/>
          <w:lang w:val="en-US" w:eastAsia="zh-CN" w:bidi="ar-SA"/>
        </w:rPr>
        <w:t>3.2 调度交换机电缆线安装:</w:t>
      </w:r>
    </w:p>
    <w:p w14:paraId="3ACD6AA7">
      <w:pPr>
        <w:spacing w:line="500" w:lineRule="exact"/>
        <w:ind w:firstLine="610" w:firstLineChars="200"/>
        <w:rPr>
          <w:rFonts w:hint="eastAsia" w:ascii="仿宋" w:hAnsi="仿宋" w:eastAsia="仿宋" w:cs="宋体"/>
          <w:color w:val="auto"/>
          <w:kern w:val="2"/>
          <w:sz w:val="32"/>
          <w:szCs w:val="32"/>
          <w:highlight w:val="none"/>
          <w:lang w:val="en-US" w:eastAsia="zh-CN" w:bidi="ar-SA"/>
        </w:rPr>
      </w:pPr>
      <w:r>
        <w:rPr>
          <w:rFonts w:hint="eastAsia" w:ascii="仿宋" w:hAnsi="仿宋" w:eastAsia="仿宋" w:cs="宋体"/>
          <w:color w:val="auto"/>
          <w:kern w:val="2"/>
          <w:sz w:val="32"/>
          <w:szCs w:val="32"/>
          <w:highlight w:val="none"/>
          <w:lang w:val="en-US" w:eastAsia="zh-CN" w:bidi="ar-SA"/>
        </w:rPr>
        <w:t>安全着装→布设调度交换机电源线至直流电源屏（48V双电源供电）→布设调度交换机大对数电缆连接至音配配线模块</w:t>
      </w:r>
      <w:bookmarkStart w:id="11" w:name="OLE_LINK13"/>
      <w:r>
        <w:rPr>
          <w:rFonts w:hint="eastAsia" w:ascii="仿宋" w:hAnsi="仿宋" w:eastAsia="仿宋" w:cs="宋体"/>
          <w:color w:val="auto"/>
          <w:kern w:val="2"/>
          <w:sz w:val="32"/>
          <w:szCs w:val="32"/>
          <w:highlight w:val="none"/>
          <w:lang w:val="en-US" w:eastAsia="zh-CN" w:bidi="ar-SA"/>
        </w:rPr>
        <w:t>→</w:t>
      </w:r>
      <w:bookmarkEnd w:id="11"/>
      <w:bookmarkStart w:id="12" w:name="OLE_LINK12"/>
      <w:r>
        <w:rPr>
          <w:rFonts w:hint="eastAsia" w:ascii="仿宋" w:hAnsi="仿宋" w:eastAsia="仿宋" w:cs="宋体"/>
          <w:color w:val="auto"/>
          <w:kern w:val="2"/>
          <w:sz w:val="32"/>
          <w:szCs w:val="32"/>
          <w:highlight w:val="none"/>
          <w:lang w:val="en-US" w:eastAsia="zh-CN" w:bidi="ar-SA"/>
        </w:rPr>
        <w:t>布设调度交换机</w:t>
      </w:r>
      <w:bookmarkEnd w:id="12"/>
      <w:r>
        <w:rPr>
          <w:rFonts w:hint="eastAsia" w:ascii="仿宋" w:hAnsi="仿宋" w:eastAsia="仿宋" w:cs="宋体"/>
          <w:color w:val="auto"/>
          <w:kern w:val="2"/>
          <w:sz w:val="32"/>
          <w:szCs w:val="32"/>
          <w:highlight w:val="none"/>
          <w:lang w:val="en-US" w:eastAsia="zh-CN" w:bidi="ar-SA"/>
        </w:rPr>
        <w:t>2M线，焊接2M头并固定。</w:t>
      </w:r>
    </w:p>
    <w:p w14:paraId="7C1B40A0">
      <w:pPr>
        <w:spacing w:line="500" w:lineRule="exact"/>
        <w:ind w:firstLine="610" w:firstLineChars="200"/>
        <w:rPr>
          <w:rFonts w:hint="default" w:ascii="仿宋" w:hAnsi="仿宋" w:eastAsia="仿宋" w:cs="宋体"/>
          <w:color w:val="auto"/>
          <w:kern w:val="2"/>
          <w:sz w:val="32"/>
          <w:szCs w:val="32"/>
          <w:highlight w:val="none"/>
          <w:lang w:val="en-US" w:eastAsia="zh-CN" w:bidi="ar-SA"/>
        </w:rPr>
      </w:pPr>
      <w:bookmarkStart w:id="13" w:name="OLE_LINK15"/>
      <w:r>
        <w:rPr>
          <w:rFonts w:hint="eastAsia" w:ascii="仿宋" w:hAnsi="仿宋" w:eastAsia="仿宋" w:cs="宋体"/>
          <w:color w:val="auto"/>
          <w:kern w:val="2"/>
          <w:sz w:val="32"/>
          <w:szCs w:val="32"/>
          <w:highlight w:val="none"/>
          <w:lang w:val="en-US" w:eastAsia="zh-CN" w:bidi="ar-SA"/>
        </w:rPr>
        <w:t>3.3 25对电缆施工</w:t>
      </w:r>
    </w:p>
    <w:bookmarkEnd w:id="13"/>
    <w:p w14:paraId="22F182AA">
      <w:pPr>
        <w:spacing w:line="500" w:lineRule="exact"/>
        <w:ind w:firstLine="610" w:firstLineChars="200"/>
        <w:rPr>
          <w:rFonts w:hint="eastAsia" w:ascii="仿宋" w:hAnsi="仿宋" w:eastAsia="仿宋" w:cs="宋体"/>
          <w:color w:val="auto"/>
          <w:kern w:val="2"/>
          <w:sz w:val="32"/>
          <w:szCs w:val="32"/>
          <w:highlight w:val="none"/>
          <w:lang w:val="en-US" w:eastAsia="zh-CN" w:bidi="ar-SA"/>
        </w:rPr>
      </w:pPr>
      <w:bookmarkStart w:id="14" w:name="OLE_LINK17"/>
      <w:bookmarkStart w:id="15" w:name="OLE_LINK16"/>
      <w:r>
        <w:rPr>
          <w:rFonts w:hint="eastAsia" w:ascii="仿宋" w:hAnsi="仿宋" w:eastAsia="仿宋" w:cs="宋体"/>
          <w:color w:val="auto"/>
          <w:kern w:val="2"/>
          <w:sz w:val="32"/>
          <w:szCs w:val="32"/>
          <w:highlight w:val="none"/>
          <w:lang w:val="en-US" w:eastAsia="zh-CN" w:bidi="ar-SA"/>
        </w:rPr>
        <w:t>安全着装</w:t>
      </w:r>
      <w:bookmarkStart w:id="16" w:name="OLE_LINK14"/>
      <w:r>
        <w:rPr>
          <w:rFonts w:hint="eastAsia" w:ascii="仿宋" w:hAnsi="仿宋" w:eastAsia="仿宋" w:cs="宋体"/>
          <w:color w:val="auto"/>
          <w:kern w:val="2"/>
          <w:sz w:val="32"/>
          <w:szCs w:val="32"/>
          <w:highlight w:val="none"/>
          <w:lang w:val="en-US" w:eastAsia="zh-CN" w:bidi="ar-SA"/>
        </w:rPr>
        <w:t>→</w:t>
      </w:r>
      <w:bookmarkEnd w:id="14"/>
      <w:bookmarkEnd w:id="16"/>
      <w:r>
        <w:rPr>
          <w:rFonts w:hint="eastAsia" w:ascii="仿宋" w:hAnsi="仿宋" w:eastAsia="仿宋" w:cs="宋体"/>
          <w:color w:val="auto"/>
          <w:kern w:val="2"/>
          <w:sz w:val="32"/>
          <w:szCs w:val="32"/>
          <w:highlight w:val="none"/>
          <w:lang w:val="en-US" w:eastAsia="zh-CN" w:bidi="ar-SA"/>
        </w:rPr>
        <w:t>充分了解施工线缆→搬运25对电缆至通信机房</w:t>
      </w:r>
      <w:bookmarkStart w:id="17" w:name="OLE_LINK18"/>
      <w:r>
        <w:rPr>
          <w:rFonts w:hint="eastAsia" w:ascii="仿宋" w:hAnsi="仿宋" w:eastAsia="仿宋" w:cs="宋体"/>
          <w:color w:val="auto"/>
          <w:kern w:val="2"/>
          <w:sz w:val="32"/>
          <w:szCs w:val="32"/>
          <w:highlight w:val="none"/>
          <w:lang w:val="en-US" w:eastAsia="zh-CN" w:bidi="ar-SA"/>
        </w:rPr>
        <w:t>→</w:t>
      </w:r>
      <w:bookmarkEnd w:id="17"/>
      <w:r>
        <w:rPr>
          <w:rFonts w:hint="eastAsia" w:ascii="仿宋" w:hAnsi="仿宋" w:eastAsia="仿宋" w:cs="宋体"/>
          <w:color w:val="auto"/>
          <w:kern w:val="2"/>
          <w:sz w:val="32"/>
          <w:szCs w:val="32"/>
          <w:highlight w:val="none"/>
          <w:lang w:val="en-US" w:eastAsia="zh-CN" w:bidi="ar-SA"/>
        </w:rPr>
        <w:t>布设电缆→固定线缆。</w:t>
      </w:r>
    </w:p>
    <w:bookmarkEnd w:id="15"/>
    <w:p w14:paraId="72BC9484">
      <w:pPr>
        <w:spacing w:line="500" w:lineRule="exact"/>
        <w:ind w:firstLine="610" w:firstLineChars="200"/>
        <w:rPr>
          <w:rFonts w:hint="eastAsia" w:ascii="仿宋" w:hAnsi="仿宋" w:eastAsia="仿宋" w:cs="宋体"/>
          <w:color w:val="auto"/>
          <w:kern w:val="2"/>
          <w:sz w:val="32"/>
          <w:szCs w:val="32"/>
          <w:highlight w:val="none"/>
          <w:lang w:val="en-US" w:eastAsia="zh-CN" w:bidi="ar-SA"/>
        </w:rPr>
      </w:pPr>
      <w:bookmarkStart w:id="18" w:name="OLE_LINK20"/>
      <w:r>
        <w:rPr>
          <w:rFonts w:hint="eastAsia" w:ascii="仿宋" w:hAnsi="仿宋" w:eastAsia="仿宋" w:cs="宋体"/>
          <w:color w:val="auto"/>
          <w:kern w:val="2"/>
          <w:sz w:val="32"/>
          <w:szCs w:val="32"/>
          <w:highlight w:val="none"/>
          <w:lang w:val="en-US" w:eastAsia="zh-CN" w:bidi="ar-SA"/>
        </w:rPr>
        <w:t>3.4 调度台安装</w:t>
      </w:r>
    </w:p>
    <w:bookmarkEnd w:id="18"/>
    <w:p w14:paraId="70DB8A75">
      <w:pPr>
        <w:spacing w:line="500" w:lineRule="exact"/>
        <w:ind w:firstLine="610" w:firstLineChars="200"/>
        <w:rPr>
          <w:rFonts w:hint="eastAsia" w:ascii="仿宋" w:hAnsi="仿宋" w:eastAsia="仿宋" w:cs="宋体"/>
          <w:color w:val="auto"/>
          <w:kern w:val="2"/>
          <w:sz w:val="32"/>
          <w:szCs w:val="32"/>
          <w:highlight w:val="none"/>
          <w:lang w:val="en-US" w:eastAsia="zh-CN" w:bidi="ar-SA"/>
        </w:rPr>
      </w:pPr>
      <w:bookmarkStart w:id="19" w:name="OLE_LINK21"/>
      <w:r>
        <w:rPr>
          <w:rFonts w:hint="eastAsia" w:ascii="仿宋" w:hAnsi="仿宋" w:eastAsia="仿宋" w:cs="宋体"/>
          <w:color w:val="auto"/>
          <w:kern w:val="2"/>
          <w:sz w:val="32"/>
          <w:szCs w:val="32"/>
          <w:highlight w:val="none"/>
          <w:lang w:val="en-US" w:eastAsia="zh-CN" w:bidi="ar-SA"/>
        </w:rPr>
        <w:t>安全着装→安装调度台</w:t>
      </w:r>
      <w:bookmarkStart w:id="20" w:name="OLE_LINK19"/>
      <w:r>
        <w:rPr>
          <w:rFonts w:hint="eastAsia" w:ascii="仿宋" w:hAnsi="仿宋" w:eastAsia="仿宋" w:cs="宋体"/>
          <w:color w:val="auto"/>
          <w:kern w:val="2"/>
          <w:sz w:val="32"/>
          <w:szCs w:val="32"/>
          <w:highlight w:val="none"/>
          <w:lang w:val="en-US" w:eastAsia="zh-CN" w:bidi="ar-SA"/>
        </w:rPr>
        <w:t>→</w:t>
      </w:r>
      <w:bookmarkEnd w:id="20"/>
      <w:r>
        <w:rPr>
          <w:rFonts w:hint="eastAsia" w:ascii="仿宋" w:hAnsi="仿宋" w:eastAsia="仿宋" w:cs="宋体"/>
          <w:color w:val="auto"/>
          <w:kern w:val="2"/>
          <w:sz w:val="32"/>
          <w:szCs w:val="32"/>
          <w:highlight w:val="none"/>
          <w:lang w:val="en-US" w:eastAsia="zh-CN" w:bidi="ar-SA"/>
        </w:rPr>
        <w:t>安装触摸屏显示器→调度台线缆连接→调度台上电→制作热键</w:t>
      </w:r>
      <w:bookmarkEnd w:id="19"/>
      <w:r>
        <w:rPr>
          <w:rFonts w:hint="eastAsia" w:ascii="仿宋" w:hAnsi="仿宋" w:eastAsia="仿宋" w:cs="宋体"/>
          <w:color w:val="auto"/>
          <w:kern w:val="2"/>
          <w:sz w:val="32"/>
          <w:szCs w:val="32"/>
          <w:highlight w:val="none"/>
          <w:lang w:val="en-US" w:eastAsia="zh-CN" w:bidi="ar-SA"/>
        </w:rPr>
        <w:t>。</w:t>
      </w:r>
    </w:p>
    <w:p w14:paraId="40D5EF52">
      <w:pPr>
        <w:spacing w:line="500" w:lineRule="exact"/>
        <w:ind w:firstLine="610" w:firstLineChars="200"/>
        <w:rPr>
          <w:rFonts w:hint="default" w:ascii="仿宋" w:hAnsi="仿宋" w:eastAsia="仿宋" w:cs="宋体"/>
          <w:color w:val="auto"/>
          <w:kern w:val="2"/>
          <w:sz w:val="32"/>
          <w:szCs w:val="32"/>
          <w:highlight w:val="none"/>
          <w:lang w:val="en-US" w:eastAsia="zh-CN" w:bidi="ar-SA"/>
        </w:rPr>
      </w:pPr>
      <w:bookmarkStart w:id="21" w:name="OLE_LINK22"/>
      <w:r>
        <w:rPr>
          <w:rFonts w:hint="eastAsia" w:ascii="仿宋" w:hAnsi="仿宋" w:eastAsia="仿宋" w:cs="宋体"/>
          <w:color w:val="auto"/>
          <w:kern w:val="2"/>
          <w:sz w:val="32"/>
          <w:szCs w:val="32"/>
          <w:highlight w:val="none"/>
          <w:lang w:val="en-US" w:eastAsia="zh-CN" w:bidi="ar-SA"/>
        </w:rPr>
        <w:t>3.5 调度交换机调试</w:t>
      </w:r>
    </w:p>
    <w:p w14:paraId="0509BE7A">
      <w:pPr>
        <w:spacing w:line="500" w:lineRule="exact"/>
        <w:ind w:firstLine="610" w:firstLineChars="200"/>
        <w:rPr>
          <w:rFonts w:hint="eastAsia" w:ascii="仿宋" w:hAnsi="仿宋" w:eastAsia="仿宋" w:cs="宋体"/>
          <w:color w:val="auto"/>
          <w:kern w:val="2"/>
          <w:sz w:val="32"/>
          <w:szCs w:val="32"/>
          <w:highlight w:val="none"/>
          <w:lang w:val="en-US" w:eastAsia="zh-CN" w:bidi="ar-SA"/>
        </w:rPr>
      </w:pPr>
      <w:r>
        <w:rPr>
          <w:rFonts w:hint="eastAsia" w:ascii="仿宋" w:hAnsi="仿宋" w:eastAsia="仿宋" w:cs="宋体"/>
          <w:color w:val="auto"/>
          <w:kern w:val="2"/>
          <w:sz w:val="32"/>
          <w:szCs w:val="32"/>
          <w:highlight w:val="none"/>
          <w:lang w:val="en-US" w:eastAsia="zh-CN" w:bidi="ar-SA"/>
        </w:rPr>
        <w:t>安全着装</w:t>
      </w:r>
      <w:bookmarkStart w:id="22" w:name="OLE_LINK31"/>
      <w:r>
        <w:rPr>
          <w:rFonts w:hint="eastAsia" w:ascii="仿宋" w:hAnsi="仿宋" w:eastAsia="仿宋" w:cs="宋体"/>
          <w:color w:val="auto"/>
          <w:kern w:val="2"/>
          <w:sz w:val="32"/>
          <w:szCs w:val="32"/>
          <w:highlight w:val="none"/>
          <w:lang w:val="en-US" w:eastAsia="zh-CN" w:bidi="ar-SA"/>
        </w:rPr>
        <w:t>→</w:t>
      </w:r>
      <w:bookmarkEnd w:id="22"/>
      <w:r>
        <w:rPr>
          <w:rFonts w:hint="eastAsia" w:ascii="仿宋" w:hAnsi="仿宋" w:eastAsia="仿宋" w:cs="宋体"/>
          <w:color w:val="auto"/>
          <w:kern w:val="2"/>
          <w:sz w:val="32"/>
          <w:szCs w:val="32"/>
          <w:highlight w:val="none"/>
          <w:lang w:val="en-US" w:eastAsia="zh-CN" w:bidi="ar-SA"/>
        </w:rPr>
        <w:t>调度交换机安全上电→配置数据→内部电话测试→拨测正常→完成调式。</w:t>
      </w:r>
    </w:p>
    <w:bookmarkEnd w:id="21"/>
    <w:p w14:paraId="02AB5E29">
      <w:pPr>
        <w:spacing w:line="500" w:lineRule="exact"/>
        <w:ind w:firstLine="610" w:firstLineChars="200"/>
        <w:rPr>
          <w:rFonts w:hint="default" w:ascii="仿宋" w:hAnsi="仿宋" w:eastAsia="仿宋" w:cs="宋体"/>
          <w:color w:val="auto"/>
          <w:kern w:val="2"/>
          <w:sz w:val="32"/>
          <w:szCs w:val="32"/>
          <w:highlight w:val="none"/>
          <w:lang w:val="en-US" w:eastAsia="zh-CN" w:bidi="ar-SA"/>
        </w:rPr>
      </w:pPr>
      <w:r>
        <w:rPr>
          <w:rFonts w:hint="eastAsia" w:ascii="仿宋" w:hAnsi="仿宋" w:eastAsia="仿宋" w:cs="宋体"/>
          <w:color w:val="auto"/>
          <w:kern w:val="2"/>
          <w:sz w:val="32"/>
          <w:szCs w:val="32"/>
          <w:highlight w:val="none"/>
          <w:lang w:val="en-US" w:eastAsia="zh-CN" w:bidi="ar-SA"/>
        </w:rPr>
        <w:t>3.6 录音系统调试</w:t>
      </w:r>
    </w:p>
    <w:p w14:paraId="4C80A1D7">
      <w:pPr>
        <w:spacing w:line="500" w:lineRule="exact"/>
        <w:ind w:firstLine="610" w:firstLineChars="200"/>
        <w:rPr>
          <w:rFonts w:hint="eastAsia" w:ascii="仿宋" w:hAnsi="仿宋" w:eastAsia="仿宋" w:cs="宋体"/>
          <w:color w:val="auto"/>
          <w:kern w:val="2"/>
          <w:sz w:val="32"/>
          <w:szCs w:val="32"/>
          <w:highlight w:val="none"/>
          <w:lang w:val="en-US" w:eastAsia="zh-CN" w:bidi="ar-SA"/>
        </w:rPr>
      </w:pPr>
      <w:r>
        <w:rPr>
          <w:rFonts w:hint="eastAsia" w:ascii="仿宋" w:hAnsi="仿宋" w:eastAsia="仿宋" w:cs="宋体"/>
          <w:color w:val="auto"/>
          <w:kern w:val="2"/>
          <w:sz w:val="32"/>
          <w:szCs w:val="32"/>
          <w:highlight w:val="none"/>
          <w:lang w:val="en-US" w:eastAsia="zh-CN" w:bidi="ar-SA"/>
        </w:rPr>
        <w:t>安全着装→录音系统安全上电→配置录音电话数据→内部电话测试→录音正常→完成调式。</w:t>
      </w:r>
    </w:p>
    <w:p w14:paraId="7D7C676C">
      <w:pPr>
        <w:spacing w:line="360" w:lineRule="auto"/>
        <w:ind w:firstLine="610" w:firstLineChars="200"/>
        <w:rPr>
          <w:rFonts w:hint="default" w:ascii="仿宋" w:hAnsi="仿宋" w:eastAsia="仿宋" w:cs="宋体"/>
          <w:color w:val="auto"/>
          <w:kern w:val="2"/>
          <w:sz w:val="32"/>
          <w:szCs w:val="32"/>
          <w:highlight w:val="none"/>
          <w:lang w:val="en-US" w:eastAsia="zh-CN" w:bidi="ar-SA"/>
        </w:rPr>
      </w:pPr>
      <w:r>
        <w:rPr>
          <w:rFonts w:hint="eastAsia" w:ascii="仿宋" w:hAnsi="仿宋" w:eastAsia="仿宋" w:cs="宋体"/>
          <w:color w:val="auto"/>
          <w:kern w:val="2"/>
          <w:sz w:val="32"/>
          <w:szCs w:val="32"/>
          <w:highlight w:val="none"/>
          <w:lang w:val="en-US" w:eastAsia="zh-CN" w:bidi="ar-SA"/>
        </w:rPr>
        <w:t>3.7 业务割接</w:t>
      </w:r>
    </w:p>
    <w:p w14:paraId="0D880742">
      <w:pPr>
        <w:spacing w:line="360" w:lineRule="auto"/>
        <w:ind w:firstLine="610" w:firstLineChars="200"/>
        <w:rPr>
          <w:rFonts w:hint="eastAsia" w:ascii="仿宋" w:hAnsi="仿宋" w:eastAsia="仿宋" w:cs="宋体"/>
          <w:color w:val="auto"/>
          <w:kern w:val="2"/>
          <w:sz w:val="32"/>
          <w:szCs w:val="32"/>
          <w:highlight w:val="none"/>
          <w:lang w:val="en-US" w:eastAsia="zh-CN" w:bidi="ar-SA"/>
        </w:rPr>
      </w:pPr>
      <w:bookmarkStart w:id="23" w:name="OLE_LINK25"/>
      <w:r>
        <w:rPr>
          <w:rFonts w:hint="eastAsia" w:ascii="仿宋" w:hAnsi="仿宋" w:eastAsia="仿宋" w:cs="宋体"/>
          <w:color w:val="auto"/>
          <w:kern w:val="2"/>
          <w:sz w:val="32"/>
          <w:szCs w:val="32"/>
          <w:highlight w:val="none"/>
          <w:lang w:val="en-US" w:eastAsia="zh-CN" w:bidi="ar-SA"/>
        </w:rPr>
        <w:t>安全着装→查看</w:t>
      </w:r>
      <w:bookmarkStart w:id="24" w:name="OLE_LINK26"/>
      <w:r>
        <w:rPr>
          <w:rFonts w:hint="eastAsia" w:ascii="仿宋" w:hAnsi="仿宋" w:eastAsia="仿宋" w:cs="宋体"/>
          <w:color w:val="auto"/>
          <w:kern w:val="2"/>
          <w:sz w:val="32"/>
          <w:szCs w:val="32"/>
          <w:highlight w:val="none"/>
          <w:lang w:val="en-US" w:eastAsia="zh-CN" w:bidi="ar-SA"/>
        </w:rPr>
        <w:t>宁夏中宁发电有限公司塔迪兰调度交换机</w:t>
      </w:r>
      <w:bookmarkEnd w:id="24"/>
      <w:r>
        <w:rPr>
          <w:rFonts w:hint="eastAsia" w:ascii="仿宋" w:hAnsi="仿宋" w:eastAsia="仿宋" w:cs="宋体"/>
          <w:color w:val="auto"/>
          <w:kern w:val="2"/>
          <w:sz w:val="32"/>
          <w:szCs w:val="32"/>
          <w:highlight w:val="none"/>
          <w:lang w:val="en-US" w:eastAsia="zh-CN" w:bidi="ar-SA"/>
        </w:rPr>
        <w:t>至省备调2M业务→2M业务正常</w:t>
      </w:r>
      <w:bookmarkStart w:id="25" w:name="OLE_LINK24"/>
      <w:r>
        <w:rPr>
          <w:rFonts w:hint="eastAsia" w:ascii="仿宋" w:hAnsi="仿宋" w:eastAsia="仿宋" w:cs="宋体"/>
          <w:color w:val="auto"/>
          <w:kern w:val="2"/>
          <w:sz w:val="32"/>
          <w:szCs w:val="32"/>
          <w:highlight w:val="none"/>
          <w:lang w:val="en-US" w:eastAsia="zh-CN" w:bidi="ar-SA"/>
        </w:rPr>
        <w:t>→</w:t>
      </w:r>
      <w:bookmarkEnd w:id="25"/>
      <w:r>
        <w:rPr>
          <w:rFonts w:hint="eastAsia" w:ascii="仿宋" w:hAnsi="仿宋" w:eastAsia="仿宋" w:cs="宋体"/>
          <w:color w:val="auto"/>
          <w:kern w:val="2"/>
          <w:sz w:val="32"/>
          <w:szCs w:val="32"/>
          <w:highlight w:val="none"/>
          <w:lang w:val="en-US" w:eastAsia="zh-CN" w:bidi="ar-SA"/>
        </w:rPr>
        <w:t>电话测试省公司，地市公司调度电话→调度电话正常。</w:t>
      </w:r>
    </w:p>
    <w:bookmarkEnd w:id="23"/>
    <w:p w14:paraId="3B3D8D7B">
      <w:pPr>
        <w:spacing w:line="360" w:lineRule="auto"/>
        <w:ind w:firstLine="610" w:firstLineChars="200"/>
        <w:rPr>
          <w:rFonts w:hint="eastAsia" w:ascii="仿宋" w:hAnsi="仿宋" w:eastAsia="仿宋" w:cs="宋体"/>
          <w:color w:val="auto"/>
          <w:kern w:val="2"/>
          <w:sz w:val="32"/>
          <w:szCs w:val="32"/>
          <w:highlight w:val="none"/>
          <w:lang w:val="en-US" w:eastAsia="zh-CN" w:bidi="ar-SA"/>
        </w:rPr>
      </w:pPr>
      <w:r>
        <w:rPr>
          <w:rFonts w:hint="eastAsia" w:ascii="仿宋" w:hAnsi="仿宋" w:eastAsia="仿宋" w:cs="宋体"/>
          <w:color w:val="auto"/>
          <w:kern w:val="2"/>
          <w:sz w:val="32"/>
          <w:szCs w:val="32"/>
          <w:highlight w:val="none"/>
          <w:lang w:val="en-US" w:eastAsia="zh-CN" w:bidi="ar-SA"/>
        </w:rPr>
        <w:t>安全着装→查看宁夏中宁发电有限公司塔迪兰调度交换机机至省主调2M业务</w:t>
      </w:r>
      <w:bookmarkStart w:id="26" w:name="OLE_LINK27"/>
      <w:r>
        <w:rPr>
          <w:rFonts w:hint="eastAsia" w:ascii="仿宋" w:hAnsi="仿宋" w:eastAsia="仿宋" w:cs="宋体"/>
          <w:color w:val="auto"/>
          <w:kern w:val="2"/>
          <w:sz w:val="32"/>
          <w:szCs w:val="32"/>
          <w:highlight w:val="none"/>
          <w:lang w:val="en-US" w:eastAsia="zh-CN" w:bidi="ar-SA"/>
        </w:rPr>
        <w:t>→</w:t>
      </w:r>
      <w:bookmarkEnd w:id="26"/>
      <w:r>
        <w:rPr>
          <w:rFonts w:hint="eastAsia" w:ascii="仿宋" w:hAnsi="仿宋" w:eastAsia="仿宋" w:cs="宋体"/>
          <w:color w:val="auto"/>
          <w:kern w:val="2"/>
          <w:sz w:val="32"/>
          <w:szCs w:val="32"/>
          <w:highlight w:val="none"/>
          <w:lang w:val="en-US" w:eastAsia="zh-CN" w:bidi="ar-SA"/>
        </w:rPr>
        <w:t>2M业务正常→电话测试省公司，地市公司调度电话→调度电话正常。</w:t>
      </w:r>
    </w:p>
    <w:p w14:paraId="506F5AB9">
      <w:pPr>
        <w:spacing w:line="360" w:lineRule="auto"/>
        <w:ind w:firstLine="610" w:firstLineChars="200"/>
        <w:rPr>
          <w:rFonts w:hint="eastAsia" w:ascii="仿宋" w:hAnsi="仿宋" w:eastAsia="仿宋" w:cs="宋体"/>
          <w:color w:val="auto"/>
          <w:kern w:val="2"/>
          <w:sz w:val="32"/>
          <w:szCs w:val="32"/>
          <w:highlight w:val="none"/>
          <w:lang w:val="en-US" w:eastAsia="zh-CN" w:bidi="ar-SA"/>
        </w:rPr>
      </w:pPr>
      <w:r>
        <w:rPr>
          <w:rFonts w:hint="eastAsia" w:ascii="仿宋" w:hAnsi="仿宋" w:eastAsia="仿宋" w:cs="宋体"/>
          <w:color w:val="auto"/>
          <w:kern w:val="2"/>
          <w:sz w:val="32"/>
          <w:szCs w:val="32"/>
          <w:highlight w:val="none"/>
          <w:lang w:val="en-US" w:eastAsia="zh-CN" w:bidi="ar-SA"/>
        </w:rPr>
        <w:t>安全着装→割接</w:t>
      </w:r>
      <w:bookmarkStart w:id="27" w:name="OLE_LINK28"/>
      <w:r>
        <w:rPr>
          <w:rFonts w:hint="eastAsia" w:ascii="仿宋" w:hAnsi="仿宋" w:eastAsia="仿宋" w:cs="宋体"/>
          <w:color w:val="auto"/>
          <w:kern w:val="2"/>
          <w:sz w:val="32"/>
          <w:szCs w:val="32"/>
          <w:highlight w:val="none"/>
          <w:lang w:val="en-US" w:eastAsia="zh-CN" w:bidi="ar-SA"/>
        </w:rPr>
        <w:t>宁夏中宁发电有限公司至省备调2M业务</w:t>
      </w:r>
      <w:bookmarkEnd w:id="27"/>
      <w:r>
        <w:rPr>
          <w:rFonts w:hint="eastAsia" w:ascii="仿宋" w:hAnsi="仿宋" w:eastAsia="仿宋" w:cs="宋体"/>
          <w:color w:val="auto"/>
          <w:kern w:val="2"/>
          <w:sz w:val="32"/>
          <w:szCs w:val="32"/>
          <w:highlight w:val="none"/>
          <w:lang w:val="en-US" w:eastAsia="zh-CN" w:bidi="ar-SA"/>
        </w:rPr>
        <w:t>→查看2M板数据和指示灯</w:t>
      </w:r>
      <w:bookmarkStart w:id="28" w:name="OLE_LINK23"/>
      <w:r>
        <w:rPr>
          <w:rFonts w:hint="eastAsia" w:ascii="仿宋" w:hAnsi="仿宋" w:eastAsia="仿宋" w:cs="宋体"/>
          <w:color w:val="auto"/>
          <w:kern w:val="2"/>
          <w:sz w:val="32"/>
          <w:szCs w:val="32"/>
          <w:highlight w:val="none"/>
          <w:lang w:val="en-US" w:eastAsia="zh-CN" w:bidi="ar-SA"/>
        </w:rPr>
        <w:t>→</w:t>
      </w:r>
      <w:bookmarkEnd w:id="28"/>
      <w:r>
        <w:rPr>
          <w:rFonts w:hint="eastAsia" w:ascii="仿宋" w:hAnsi="仿宋" w:eastAsia="仿宋" w:cs="宋体"/>
          <w:color w:val="auto"/>
          <w:kern w:val="2"/>
          <w:sz w:val="32"/>
          <w:szCs w:val="32"/>
          <w:highlight w:val="none"/>
          <w:lang w:val="en-US" w:eastAsia="zh-CN" w:bidi="ar-SA"/>
        </w:rPr>
        <w:t>电话测试正常</w:t>
      </w:r>
      <w:bookmarkStart w:id="29" w:name="OLE_LINK29"/>
      <w:r>
        <w:rPr>
          <w:rFonts w:hint="eastAsia" w:ascii="仿宋" w:hAnsi="仿宋" w:eastAsia="仿宋" w:cs="宋体"/>
          <w:color w:val="auto"/>
          <w:kern w:val="2"/>
          <w:sz w:val="32"/>
          <w:szCs w:val="32"/>
          <w:highlight w:val="none"/>
          <w:lang w:val="en-US" w:eastAsia="zh-CN" w:bidi="ar-SA"/>
        </w:rPr>
        <w:t>→</w:t>
      </w:r>
      <w:bookmarkEnd w:id="29"/>
      <w:r>
        <w:rPr>
          <w:rFonts w:hint="eastAsia" w:ascii="仿宋" w:hAnsi="仿宋" w:eastAsia="仿宋" w:cs="宋体"/>
          <w:color w:val="auto"/>
          <w:kern w:val="2"/>
          <w:sz w:val="32"/>
          <w:szCs w:val="32"/>
          <w:highlight w:val="none"/>
          <w:lang w:val="en-US" w:eastAsia="zh-CN" w:bidi="ar-SA"/>
        </w:rPr>
        <w:t>完成宁夏中宁发电有限公司至省备调2M业务。</w:t>
      </w:r>
    </w:p>
    <w:p w14:paraId="3DD02399">
      <w:pPr>
        <w:spacing w:line="360" w:lineRule="auto"/>
        <w:ind w:firstLine="610" w:firstLineChars="200"/>
        <w:rPr>
          <w:rFonts w:hint="eastAsia" w:ascii="仿宋" w:hAnsi="仿宋" w:eastAsia="仿宋" w:cs="宋体"/>
          <w:color w:val="auto"/>
          <w:kern w:val="2"/>
          <w:sz w:val="32"/>
          <w:szCs w:val="32"/>
          <w:highlight w:val="none"/>
          <w:lang w:val="en-US" w:eastAsia="zh-CN" w:bidi="ar-SA"/>
        </w:rPr>
      </w:pPr>
      <w:r>
        <w:rPr>
          <w:rFonts w:hint="eastAsia" w:ascii="仿宋" w:hAnsi="仿宋" w:eastAsia="仿宋" w:cs="宋体"/>
          <w:color w:val="auto"/>
          <w:kern w:val="2"/>
          <w:sz w:val="32"/>
          <w:szCs w:val="32"/>
          <w:highlight w:val="none"/>
          <w:lang w:val="en-US" w:eastAsia="zh-CN" w:bidi="ar-SA"/>
        </w:rPr>
        <w:t>安全着装→割接</w:t>
      </w:r>
      <w:bookmarkStart w:id="30" w:name="OLE_LINK30"/>
      <w:r>
        <w:rPr>
          <w:rFonts w:hint="eastAsia" w:ascii="仿宋" w:hAnsi="仿宋" w:eastAsia="仿宋" w:cs="宋体"/>
          <w:color w:val="auto"/>
          <w:kern w:val="2"/>
          <w:sz w:val="32"/>
          <w:szCs w:val="32"/>
          <w:highlight w:val="none"/>
          <w:lang w:val="en-US" w:eastAsia="zh-CN" w:bidi="ar-SA"/>
        </w:rPr>
        <w:t>宁夏中宁发电有限公司至省主调2M业务</w:t>
      </w:r>
      <w:bookmarkEnd w:id="30"/>
      <w:r>
        <w:rPr>
          <w:rFonts w:hint="eastAsia" w:ascii="仿宋" w:hAnsi="仿宋" w:eastAsia="仿宋" w:cs="宋体"/>
          <w:color w:val="auto"/>
          <w:kern w:val="2"/>
          <w:sz w:val="32"/>
          <w:szCs w:val="32"/>
          <w:highlight w:val="none"/>
          <w:lang w:val="en-US" w:eastAsia="zh-CN" w:bidi="ar-SA"/>
        </w:rPr>
        <w:t>→查看2M板数据和指示灯→电话测试正常→完成宁夏中宁发电有限公司至省主调2M业务。</w:t>
      </w:r>
    </w:p>
    <w:bookmarkEnd w:id="8"/>
    <w:bookmarkEnd w:id="9"/>
    <w:p w14:paraId="1E9848C7">
      <w:pPr>
        <w:shd w:val="clear" w:color="auto" w:fill="FFFFFF"/>
        <w:snapToGrid w:val="0"/>
        <w:spacing w:line="560" w:lineRule="exact"/>
        <w:ind w:firstLine="610" w:firstLineChars="200"/>
        <w:outlineLvl w:val="1"/>
        <w:rPr>
          <w:rFonts w:ascii="楷体_GB2312" w:hAnsi="楷体_GB2312" w:eastAsia="楷体_GB2312" w:cs="楷体_GB2312"/>
          <w:b/>
          <w:sz w:val="32"/>
          <w:szCs w:val="32"/>
          <w:highlight w:val="none"/>
        </w:rPr>
      </w:pPr>
      <w:r>
        <w:rPr>
          <w:rFonts w:hint="eastAsia" w:ascii="楷体_GB2312" w:hAnsi="楷体_GB2312" w:eastAsia="楷体_GB2312" w:cs="楷体_GB2312"/>
          <w:b/>
          <w:sz w:val="32"/>
          <w:szCs w:val="32"/>
          <w:highlight w:val="none"/>
        </w:rPr>
        <w:t>（六）项目实施计划</w:t>
      </w:r>
    </w:p>
    <w:p w14:paraId="182D2B49">
      <w:pPr>
        <w:shd w:val="clear" w:color="auto" w:fill="FFFFFF"/>
        <w:snapToGrid w:val="0"/>
        <w:spacing w:line="560" w:lineRule="exact"/>
        <w:ind w:firstLine="610" w:firstLineChars="200"/>
        <w:rPr>
          <w:rFonts w:ascii="仿宋_GB2312" w:eastAsia="仿宋_GB2312"/>
          <w:bCs/>
          <w:sz w:val="32"/>
          <w:szCs w:val="32"/>
          <w:highlight w:val="none"/>
        </w:rPr>
      </w:pPr>
      <w:r>
        <w:rPr>
          <w:rFonts w:hint="eastAsia" w:ascii="仿宋_GB2312" w:eastAsia="仿宋_GB2312"/>
          <w:bCs/>
          <w:sz w:val="32"/>
          <w:szCs w:val="32"/>
          <w:highlight w:val="none"/>
        </w:rPr>
        <w:t>1.设计方案审核：202</w:t>
      </w:r>
      <w:r>
        <w:rPr>
          <w:rFonts w:hint="eastAsia" w:ascii="仿宋_GB2312" w:eastAsia="仿宋_GB2312"/>
          <w:bCs/>
          <w:sz w:val="32"/>
          <w:szCs w:val="32"/>
          <w:highlight w:val="none"/>
          <w:lang w:val="en-US" w:eastAsia="zh-CN"/>
        </w:rPr>
        <w:t>5</w:t>
      </w:r>
      <w:r>
        <w:rPr>
          <w:rFonts w:hint="eastAsia" w:ascii="仿宋_GB2312" w:eastAsia="仿宋_GB2312"/>
          <w:bCs/>
          <w:sz w:val="32"/>
          <w:szCs w:val="32"/>
          <w:highlight w:val="none"/>
        </w:rPr>
        <w:t>年</w:t>
      </w:r>
      <w:r>
        <w:rPr>
          <w:rFonts w:hint="eastAsia" w:ascii="仿宋_GB2312" w:eastAsia="仿宋_GB2312"/>
          <w:bCs/>
          <w:sz w:val="32"/>
          <w:szCs w:val="32"/>
          <w:highlight w:val="none"/>
          <w:lang w:val="en-US" w:eastAsia="zh-CN"/>
        </w:rPr>
        <w:t>12</w:t>
      </w:r>
      <w:r>
        <w:rPr>
          <w:rFonts w:hint="eastAsia" w:ascii="仿宋_GB2312" w:eastAsia="仿宋_GB2312"/>
          <w:bCs/>
          <w:sz w:val="32"/>
          <w:szCs w:val="32"/>
          <w:highlight w:val="none"/>
        </w:rPr>
        <w:t>月</w:t>
      </w:r>
    </w:p>
    <w:p w14:paraId="1DEB01D8">
      <w:pPr>
        <w:shd w:val="clear" w:color="auto" w:fill="FFFFFF"/>
        <w:snapToGrid w:val="0"/>
        <w:spacing w:line="560" w:lineRule="exact"/>
        <w:ind w:firstLine="610" w:firstLineChars="200"/>
        <w:rPr>
          <w:rFonts w:ascii="仿宋_GB2312" w:eastAsia="仿宋_GB2312"/>
          <w:bCs/>
          <w:sz w:val="32"/>
          <w:szCs w:val="32"/>
          <w:highlight w:val="none"/>
        </w:rPr>
      </w:pPr>
      <w:r>
        <w:rPr>
          <w:rFonts w:hint="eastAsia" w:ascii="仿宋_GB2312" w:eastAsia="仿宋_GB2312"/>
          <w:bCs/>
          <w:sz w:val="32"/>
          <w:szCs w:val="32"/>
          <w:highlight w:val="none"/>
        </w:rPr>
        <w:t>2.招标：202</w:t>
      </w:r>
      <w:r>
        <w:rPr>
          <w:rFonts w:hint="eastAsia" w:ascii="仿宋_GB2312" w:eastAsia="仿宋_GB2312"/>
          <w:bCs/>
          <w:sz w:val="32"/>
          <w:szCs w:val="32"/>
          <w:highlight w:val="none"/>
          <w:lang w:val="en-US" w:eastAsia="zh-CN"/>
        </w:rPr>
        <w:t>5</w:t>
      </w:r>
      <w:r>
        <w:rPr>
          <w:rFonts w:hint="eastAsia" w:ascii="仿宋_GB2312" w:eastAsia="仿宋_GB2312"/>
          <w:bCs/>
          <w:sz w:val="32"/>
          <w:szCs w:val="32"/>
          <w:highlight w:val="none"/>
        </w:rPr>
        <w:t>年</w:t>
      </w:r>
      <w:r>
        <w:rPr>
          <w:rFonts w:hint="eastAsia" w:ascii="仿宋_GB2312" w:eastAsia="仿宋_GB2312"/>
          <w:bCs/>
          <w:sz w:val="32"/>
          <w:szCs w:val="32"/>
          <w:highlight w:val="none"/>
          <w:lang w:val="en-US" w:eastAsia="zh-CN"/>
        </w:rPr>
        <w:t>10</w:t>
      </w:r>
      <w:r>
        <w:rPr>
          <w:rFonts w:hint="eastAsia" w:ascii="仿宋_GB2312" w:eastAsia="仿宋_GB2312"/>
          <w:bCs/>
          <w:sz w:val="32"/>
          <w:szCs w:val="32"/>
          <w:highlight w:val="none"/>
        </w:rPr>
        <w:t>月</w:t>
      </w:r>
    </w:p>
    <w:p w14:paraId="33DFEB5E">
      <w:pPr>
        <w:shd w:val="clear" w:color="auto" w:fill="FFFFFF"/>
        <w:snapToGrid w:val="0"/>
        <w:spacing w:line="560" w:lineRule="exact"/>
        <w:ind w:firstLine="610" w:firstLineChars="200"/>
        <w:rPr>
          <w:rFonts w:ascii="仿宋_GB2312" w:eastAsia="仿宋_GB2312"/>
          <w:bCs/>
          <w:sz w:val="32"/>
          <w:szCs w:val="32"/>
          <w:highlight w:val="none"/>
        </w:rPr>
      </w:pPr>
      <w:r>
        <w:rPr>
          <w:rFonts w:hint="eastAsia" w:ascii="仿宋_GB2312" w:eastAsia="仿宋_GB2312"/>
          <w:bCs/>
          <w:sz w:val="32"/>
          <w:szCs w:val="32"/>
          <w:highlight w:val="none"/>
        </w:rPr>
        <w:t>3.合同签订及供货：202</w:t>
      </w:r>
      <w:r>
        <w:rPr>
          <w:rFonts w:hint="eastAsia" w:ascii="仿宋_GB2312" w:eastAsia="仿宋_GB2312"/>
          <w:bCs/>
          <w:sz w:val="32"/>
          <w:szCs w:val="32"/>
          <w:highlight w:val="none"/>
          <w:lang w:val="en-US" w:eastAsia="zh-CN"/>
        </w:rPr>
        <w:t>5</w:t>
      </w:r>
      <w:r>
        <w:rPr>
          <w:rFonts w:hint="eastAsia" w:ascii="仿宋_GB2312" w:eastAsia="仿宋_GB2312"/>
          <w:bCs/>
          <w:sz w:val="32"/>
          <w:szCs w:val="32"/>
          <w:highlight w:val="none"/>
        </w:rPr>
        <w:t>年</w:t>
      </w:r>
      <w:r>
        <w:rPr>
          <w:rFonts w:hint="eastAsia" w:ascii="仿宋_GB2312" w:eastAsia="仿宋_GB2312"/>
          <w:bCs/>
          <w:sz w:val="32"/>
          <w:szCs w:val="32"/>
          <w:highlight w:val="none"/>
          <w:lang w:val="en-US" w:eastAsia="zh-CN"/>
        </w:rPr>
        <w:t>11</w:t>
      </w:r>
      <w:r>
        <w:rPr>
          <w:rFonts w:hint="eastAsia" w:ascii="仿宋_GB2312" w:eastAsia="仿宋_GB2312"/>
          <w:bCs/>
          <w:sz w:val="32"/>
          <w:szCs w:val="32"/>
          <w:highlight w:val="none"/>
        </w:rPr>
        <w:t>月</w:t>
      </w:r>
    </w:p>
    <w:p w14:paraId="25BB0E35">
      <w:pPr>
        <w:shd w:val="clear" w:color="auto" w:fill="FFFFFF"/>
        <w:snapToGrid w:val="0"/>
        <w:spacing w:line="560" w:lineRule="exact"/>
        <w:ind w:firstLine="610" w:firstLineChars="200"/>
        <w:rPr>
          <w:rFonts w:ascii="仿宋_GB2312" w:eastAsia="仿宋_GB2312"/>
          <w:bCs/>
          <w:sz w:val="32"/>
          <w:szCs w:val="32"/>
          <w:highlight w:val="none"/>
        </w:rPr>
      </w:pPr>
      <w:r>
        <w:rPr>
          <w:rFonts w:hint="eastAsia" w:ascii="仿宋_GB2312" w:eastAsia="仿宋_GB2312"/>
          <w:bCs/>
          <w:sz w:val="32"/>
          <w:szCs w:val="32"/>
          <w:highlight w:val="none"/>
        </w:rPr>
        <w:t>4.施工准备：202</w:t>
      </w:r>
      <w:r>
        <w:rPr>
          <w:rFonts w:hint="eastAsia" w:ascii="仿宋_GB2312" w:eastAsia="仿宋_GB2312"/>
          <w:bCs/>
          <w:sz w:val="32"/>
          <w:szCs w:val="32"/>
          <w:highlight w:val="none"/>
          <w:lang w:val="en-US" w:eastAsia="zh-CN"/>
        </w:rPr>
        <w:t>5</w:t>
      </w:r>
      <w:r>
        <w:rPr>
          <w:rFonts w:hint="eastAsia" w:ascii="仿宋_GB2312" w:eastAsia="仿宋_GB2312"/>
          <w:bCs/>
          <w:sz w:val="32"/>
          <w:szCs w:val="32"/>
          <w:highlight w:val="none"/>
        </w:rPr>
        <w:t>年</w:t>
      </w:r>
      <w:r>
        <w:rPr>
          <w:rFonts w:hint="eastAsia" w:ascii="仿宋_GB2312" w:eastAsia="仿宋_GB2312"/>
          <w:bCs/>
          <w:sz w:val="32"/>
          <w:szCs w:val="32"/>
          <w:highlight w:val="none"/>
          <w:lang w:val="en-US" w:eastAsia="zh-CN"/>
        </w:rPr>
        <w:t>12</w:t>
      </w:r>
      <w:r>
        <w:rPr>
          <w:rFonts w:hint="eastAsia" w:ascii="仿宋_GB2312" w:eastAsia="仿宋_GB2312"/>
          <w:bCs/>
          <w:sz w:val="32"/>
          <w:szCs w:val="32"/>
          <w:highlight w:val="none"/>
        </w:rPr>
        <w:t>月</w:t>
      </w:r>
    </w:p>
    <w:p w14:paraId="5B77748C">
      <w:pPr>
        <w:shd w:val="clear" w:color="auto" w:fill="FFFFFF"/>
        <w:snapToGrid w:val="0"/>
        <w:spacing w:line="560" w:lineRule="exact"/>
        <w:ind w:firstLine="610" w:firstLineChars="200"/>
        <w:rPr>
          <w:rFonts w:hint="default" w:ascii="仿宋_GB2312" w:eastAsia="仿宋_GB2312"/>
          <w:bCs/>
          <w:sz w:val="32"/>
          <w:szCs w:val="32"/>
          <w:highlight w:val="none"/>
          <w:lang w:val="en-US" w:eastAsia="zh-CN"/>
        </w:rPr>
      </w:pPr>
      <w:r>
        <w:rPr>
          <w:rFonts w:hint="eastAsia" w:ascii="仿宋_GB2312" w:eastAsia="仿宋_GB2312"/>
          <w:bCs/>
          <w:sz w:val="32"/>
          <w:szCs w:val="32"/>
          <w:highlight w:val="none"/>
        </w:rPr>
        <w:t>5.施工：202</w:t>
      </w:r>
      <w:r>
        <w:rPr>
          <w:rFonts w:hint="eastAsia" w:ascii="仿宋_GB2312" w:eastAsia="仿宋_GB2312"/>
          <w:bCs/>
          <w:sz w:val="32"/>
          <w:szCs w:val="32"/>
          <w:highlight w:val="none"/>
          <w:lang w:val="en-US" w:eastAsia="zh-CN"/>
        </w:rPr>
        <w:t>5</w:t>
      </w:r>
      <w:r>
        <w:rPr>
          <w:rFonts w:hint="eastAsia" w:ascii="仿宋_GB2312" w:eastAsia="仿宋_GB2312"/>
          <w:bCs/>
          <w:sz w:val="32"/>
          <w:szCs w:val="32"/>
          <w:highlight w:val="none"/>
        </w:rPr>
        <w:t>年</w:t>
      </w:r>
      <w:r>
        <w:rPr>
          <w:rFonts w:hint="eastAsia" w:ascii="仿宋_GB2312" w:eastAsia="仿宋_GB2312"/>
          <w:bCs/>
          <w:sz w:val="32"/>
          <w:szCs w:val="32"/>
          <w:highlight w:val="none"/>
          <w:lang w:val="en-US" w:eastAsia="zh-CN"/>
        </w:rPr>
        <w:t>12</w:t>
      </w:r>
      <w:r>
        <w:rPr>
          <w:rFonts w:hint="eastAsia" w:ascii="仿宋_GB2312" w:eastAsia="仿宋_GB2312"/>
          <w:bCs/>
          <w:sz w:val="32"/>
          <w:szCs w:val="32"/>
          <w:highlight w:val="none"/>
        </w:rPr>
        <w:t>月</w:t>
      </w:r>
    </w:p>
    <w:p w14:paraId="742E7AEC">
      <w:pPr>
        <w:shd w:val="clear" w:color="auto" w:fill="FFFFFF"/>
        <w:snapToGrid w:val="0"/>
        <w:spacing w:line="560" w:lineRule="exact"/>
        <w:ind w:firstLine="610" w:firstLineChars="200"/>
        <w:rPr>
          <w:rFonts w:ascii="仿宋_GB2312" w:eastAsia="仿宋_GB2312"/>
          <w:bCs/>
          <w:sz w:val="32"/>
          <w:szCs w:val="32"/>
          <w:highlight w:val="none"/>
        </w:rPr>
      </w:pPr>
      <w:r>
        <w:rPr>
          <w:rFonts w:hint="eastAsia" w:ascii="仿宋_GB2312" w:eastAsia="仿宋_GB2312"/>
          <w:bCs/>
          <w:sz w:val="32"/>
          <w:szCs w:val="32"/>
          <w:highlight w:val="none"/>
        </w:rPr>
        <w:t>6.验收：202</w:t>
      </w:r>
      <w:r>
        <w:rPr>
          <w:rFonts w:hint="eastAsia" w:ascii="仿宋_GB2312" w:eastAsia="仿宋_GB2312"/>
          <w:bCs/>
          <w:sz w:val="32"/>
          <w:szCs w:val="32"/>
          <w:highlight w:val="none"/>
          <w:lang w:val="en-US" w:eastAsia="zh-CN"/>
        </w:rPr>
        <w:t>6</w:t>
      </w:r>
      <w:r>
        <w:rPr>
          <w:rFonts w:hint="eastAsia" w:ascii="仿宋_GB2312" w:eastAsia="仿宋_GB2312"/>
          <w:bCs/>
          <w:sz w:val="32"/>
          <w:szCs w:val="32"/>
          <w:highlight w:val="none"/>
        </w:rPr>
        <w:t>年</w:t>
      </w:r>
      <w:r>
        <w:rPr>
          <w:rFonts w:hint="eastAsia" w:ascii="仿宋_GB2312" w:eastAsia="仿宋_GB2312"/>
          <w:bCs/>
          <w:sz w:val="32"/>
          <w:szCs w:val="32"/>
          <w:highlight w:val="none"/>
          <w:lang w:val="en-US" w:eastAsia="zh-CN"/>
        </w:rPr>
        <w:t>1</w:t>
      </w:r>
      <w:r>
        <w:rPr>
          <w:rFonts w:hint="eastAsia" w:ascii="仿宋_GB2312" w:eastAsia="仿宋_GB2312"/>
          <w:bCs/>
          <w:sz w:val="32"/>
          <w:szCs w:val="32"/>
          <w:highlight w:val="none"/>
        </w:rPr>
        <w:t>月</w:t>
      </w:r>
    </w:p>
    <w:p w14:paraId="2A9BA806">
      <w:pPr>
        <w:spacing w:line="560" w:lineRule="exact"/>
        <w:ind w:firstLine="610" w:firstLineChars="200"/>
        <w:jc w:val="left"/>
        <w:outlineLvl w:val="0"/>
        <w:rPr>
          <w:rFonts w:ascii="黑体" w:hAnsi="黑体" w:eastAsia="黑体" w:cs="Arial"/>
          <w:kern w:val="0"/>
          <w:sz w:val="32"/>
          <w:szCs w:val="32"/>
        </w:rPr>
      </w:pPr>
      <w:r>
        <w:rPr>
          <w:rFonts w:hint="eastAsia" w:ascii="黑体" w:hAnsi="黑体" w:eastAsia="黑体"/>
          <w:sz w:val="32"/>
          <w:szCs w:val="32"/>
        </w:rPr>
        <w:t>三、</w:t>
      </w:r>
      <w:r>
        <w:rPr>
          <w:rFonts w:hint="eastAsia" w:ascii="黑体" w:hAnsi="黑体" w:eastAsia="黑体" w:cs="Arial"/>
          <w:kern w:val="0"/>
          <w:sz w:val="32"/>
          <w:szCs w:val="32"/>
        </w:rPr>
        <w:t>项目保证措施情况</w:t>
      </w:r>
    </w:p>
    <w:p w14:paraId="02D6F97D">
      <w:pPr>
        <w:spacing w:line="560" w:lineRule="exact"/>
        <w:ind w:firstLine="610" w:firstLineChars="200"/>
        <w:outlineLvl w:val="1"/>
        <w:rPr>
          <w:rFonts w:ascii="楷体_GB2312" w:hAnsi="楷体_GB2312" w:eastAsia="楷体_GB2312" w:cs="楷体_GB2312"/>
          <w:b/>
          <w:kern w:val="0"/>
          <w:sz w:val="32"/>
          <w:szCs w:val="32"/>
        </w:rPr>
      </w:pPr>
      <w:r>
        <w:rPr>
          <w:rFonts w:hint="eastAsia" w:ascii="楷体_GB2312" w:hAnsi="楷体_GB2312" w:eastAsia="楷体_GB2312" w:cs="楷体_GB2312"/>
          <w:b/>
          <w:kern w:val="0"/>
          <w:sz w:val="32"/>
          <w:szCs w:val="32"/>
        </w:rPr>
        <w:t>（一）组织措施</w:t>
      </w:r>
    </w:p>
    <w:p w14:paraId="1D7E53A8">
      <w:pPr>
        <w:spacing w:line="560" w:lineRule="exact"/>
        <w:ind w:firstLine="610" w:firstLineChars="200"/>
        <w:rPr>
          <w:rFonts w:hint="eastAsia" w:ascii="仿宋" w:hAnsi="仿宋" w:eastAsia="仿宋" w:cs="仿宋"/>
          <w:kern w:val="0"/>
          <w:sz w:val="32"/>
          <w:szCs w:val="32"/>
        </w:rPr>
      </w:pPr>
      <w:r>
        <w:rPr>
          <w:rFonts w:hint="eastAsia" w:ascii="仿宋" w:hAnsi="仿宋" w:eastAsia="仿宋" w:cs="仿宋"/>
          <w:kern w:val="0"/>
          <w:sz w:val="32"/>
          <w:szCs w:val="32"/>
        </w:rPr>
        <w:t>为保证</w:t>
      </w:r>
      <w:r>
        <w:rPr>
          <w:rFonts w:hint="eastAsia" w:ascii="仿宋" w:hAnsi="仿宋" w:eastAsia="仿宋" w:cs="仿宋"/>
          <w:sz w:val="32"/>
          <w:szCs w:val="32"/>
          <w:lang w:val="en-US" w:eastAsia="zh-CN"/>
        </w:rPr>
        <w:t>宁夏中宁发电有限公司调度电话升级改造</w:t>
      </w:r>
      <w:r>
        <w:rPr>
          <w:rFonts w:hint="eastAsia" w:ascii="仿宋" w:hAnsi="仿宋" w:eastAsia="仿宋" w:cs="仿宋"/>
          <w:kern w:val="0"/>
          <w:sz w:val="32"/>
          <w:szCs w:val="32"/>
        </w:rPr>
        <w:t>顺利实施，</w:t>
      </w:r>
      <w:r>
        <w:rPr>
          <w:rFonts w:hint="eastAsia" w:ascii="仿宋" w:hAnsi="仿宋" w:eastAsia="仿宋" w:cs="仿宋"/>
          <w:sz w:val="32"/>
          <w:szCs w:val="32"/>
          <w:lang w:val="en-US" w:eastAsia="zh-CN"/>
        </w:rPr>
        <w:t>宁夏中宁发电有限公司</w:t>
      </w:r>
      <w:r>
        <w:rPr>
          <w:rFonts w:hint="eastAsia" w:ascii="仿宋" w:hAnsi="仿宋" w:eastAsia="仿宋" w:cs="仿宋"/>
          <w:kern w:val="0"/>
          <w:sz w:val="32"/>
          <w:szCs w:val="32"/>
        </w:rPr>
        <w:t>成立技术改造工作组。</w:t>
      </w:r>
      <w:r>
        <w:rPr>
          <w:rFonts w:hint="eastAsia" w:ascii="仿宋" w:hAnsi="仿宋" w:eastAsia="仿宋" w:cs="仿宋"/>
          <w:kern w:val="0"/>
          <w:sz w:val="32"/>
          <w:szCs w:val="32"/>
          <w:lang w:val="en-US" w:eastAsia="zh-CN"/>
        </w:rPr>
        <w:t>技术运行部副主任</w:t>
      </w:r>
      <w:r>
        <w:rPr>
          <w:rFonts w:hint="eastAsia" w:ascii="仿宋" w:hAnsi="仿宋" w:eastAsia="仿宋" w:cs="仿宋"/>
          <w:kern w:val="0"/>
          <w:sz w:val="32"/>
          <w:szCs w:val="32"/>
        </w:rPr>
        <w:t>担任组长，</w:t>
      </w:r>
      <w:r>
        <w:rPr>
          <w:rFonts w:hint="eastAsia" w:ascii="仿宋" w:hAnsi="仿宋" w:eastAsia="仿宋" w:cs="仿宋"/>
          <w:kern w:val="0"/>
          <w:sz w:val="32"/>
          <w:szCs w:val="32"/>
          <w:lang w:val="en-US" w:eastAsia="zh-CN"/>
        </w:rPr>
        <w:t>信息化主管担任项目负责人，</w:t>
      </w:r>
      <w:r>
        <w:rPr>
          <w:rFonts w:hint="eastAsia" w:ascii="仿宋" w:hAnsi="仿宋" w:eastAsia="仿宋" w:cs="仿宋"/>
          <w:kern w:val="0"/>
          <w:sz w:val="32"/>
          <w:szCs w:val="32"/>
        </w:rPr>
        <w:t>安全</w:t>
      </w:r>
      <w:r>
        <w:rPr>
          <w:rFonts w:hint="eastAsia" w:ascii="仿宋" w:hAnsi="仿宋" w:eastAsia="仿宋" w:cs="仿宋"/>
          <w:kern w:val="0"/>
          <w:sz w:val="32"/>
          <w:szCs w:val="32"/>
          <w:lang w:val="en-US" w:eastAsia="zh-CN"/>
        </w:rPr>
        <w:t>培训主管</w:t>
      </w:r>
      <w:r>
        <w:rPr>
          <w:rFonts w:hint="eastAsia" w:ascii="仿宋" w:hAnsi="仿宋" w:eastAsia="仿宋" w:cs="仿宋"/>
          <w:kern w:val="0"/>
          <w:sz w:val="32"/>
          <w:szCs w:val="32"/>
        </w:rPr>
        <w:t>担任工作组安全员，</w:t>
      </w:r>
      <w:r>
        <w:rPr>
          <w:rFonts w:hint="eastAsia" w:ascii="仿宋" w:hAnsi="仿宋" w:eastAsia="仿宋" w:cs="仿宋"/>
          <w:kern w:val="0"/>
          <w:sz w:val="32"/>
          <w:szCs w:val="32"/>
          <w:lang w:val="en-US" w:eastAsia="zh-CN"/>
        </w:rPr>
        <w:t>可靠性主管</w:t>
      </w:r>
      <w:r>
        <w:rPr>
          <w:rFonts w:hint="eastAsia" w:ascii="仿宋" w:hAnsi="仿宋" w:eastAsia="仿宋" w:cs="仿宋"/>
          <w:kern w:val="0"/>
          <w:sz w:val="32"/>
          <w:szCs w:val="32"/>
        </w:rPr>
        <w:t>担任质量验收员，施工厂家及施工人员为工作组成员。</w:t>
      </w:r>
    </w:p>
    <w:p w14:paraId="194BBCF7">
      <w:pPr>
        <w:spacing w:line="560" w:lineRule="exact"/>
        <w:ind w:firstLine="610" w:firstLineChars="200"/>
        <w:outlineLvl w:val="2"/>
        <w:rPr>
          <w:rFonts w:hint="eastAsia" w:ascii="仿宋" w:hAnsi="仿宋" w:eastAsia="仿宋" w:cs="仿宋"/>
          <w:kern w:val="0"/>
          <w:sz w:val="32"/>
          <w:szCs w:val="32"/>
        </w:rPr>
      </w:pPr>
      <w:r>
        <w:rPr>
          <w:rFonts w:hint="eastAsia" w:ascii="仿宋" w:hAnsi="仿宋" w:eastAsia="仿宋" w:cs="仿宋"/>
          <w:kern w:val="0"/>
          <w:sz w:val="32"/>
          <w:szCs w:val="32"/>
        </w:rPr>
        <w:t>1.组长</w:t>
      </w:r>
    </w:p>
    <w:p w14:paraId="060F1964">
      <w:pPr>
        <w:spacing w:line="560" w:lineRule="exact"/>
        <w:ind w:firstLine="610" w:firstLineChars="200"/>
        <w:rPr>
          <w:rFonts w:hint="eastAsia" w:ascii="仿宋" w:hAnsi="仿宋" w:eastAsia="仿宋" w:cs="仿宋"/>
          <w:kern w:val="0"/>
          <w:sz w:val="32"/>
          <w:szCs w:val="32"/>
        </w:rPr>
      </w:pPr>
      <w:r>
        <w:rPr>
          <w:rFonts w:hint="eastAsia" w:ascii="仿宋" w:hAnsi="仿宋" w:eastAsia="仿宋" w:cs="仿宋"/>
          <w:kern w:val="0"/>
          <w:sz w:val="32"/>
          <w:szCs w:val="32"/>
        </w:rPr>
        <w:t>（1）全面负责组织实施本次技改工作，保证改造工作按计划有序进行。</w:t>
      </w:r>
    </w:p>
    <w:p w14:paraId="28F2C251">
      <w:pPr>
        <w:spacing w:line="560" w:lineRule="exact"/>
        <w:ind w:firstLine="610" w:firstLineChars="200"/>
        <w:rPr>
          <w:rFonts w:hint="eastAsia" w:ascii="仿宋" w:hAnsi="仿宋" w:eastAsia="仿宋" w:cs="仿宋"/>
          <w:kern w:val="0"/>
          <w:sz w:val="32"/>
          <w:szCs w:val="32"/>
          <w:lang w:eastAsia="zh-CN"/>
        </w:rPr>
      </w:pPr>
      <w:r>
        <w:rPr>
          <w:rFonts w:hint="eastAsia" w:ascii="仿宋" w:hAnsi="仿宋" w:eastAsia="仿宋" w:cs="仿宋"/>
          <w:kern w:val="0"/>
          <w:sz w:val="32"/>
          <w:szCs w:val="32"/>
          <w:lang w:eastAsia="zh-CN"/>
        </w:rPr>
        <w:t>（</w:t>
      </w:r>
      <w:r>
        <w:rPr>
          <w:rFonts w:hint="eastAsia" w:ascii="仿宋" w:hAnsi="仿宋" w:eastAsia="仿宋" w:cs="仿宋"/>
          <w:kern w:val="0"/>
          <w:sz w:val="32"/>
          <w:szCs w:val="32"/>
          <w:lang w:val="en-US" w:eastAsia="zh-CN"/>
        </w:rPr>
        <w:t>2</w:t>
      </w:r>
      <w:r>
        <w:rPr>
          <w:rFonts w:hint="eastAsia" w:ascii="仿宋" w:hAnsi="仿宋" w:eastAsia="仿宋" w:cs="仿宋"/>
          <w:kern w:val="0"/>
          <w:sz w:val="32"/>
          <w:szCs w:val="32"/>
          <w:lang w:eastAsia="zh-CN"/>
        </w:rPr>
        <w:t>）评估项目所需资源（包括人力、物力、财力等），并进行有效配置。</w:t>
      </w:r>
    </w:p>
    <w:p w14:paraId="61EB1AF3">
      <w:pPr>
        <w:spacing w:line="560" w:lineRule="exact"/>
        <w:ind w:firstLine="610" w:firstLineChars="200"/>
        <w:rPr>
          <w:rFonts w:hint="eastAsia" w:ascii="仿宋" w:hAnsi="仿宋" w:eastAsia="仿宋" w:cs="仿宋"/>
          <w:kern w:val="0"/>
          <w:sz w:val="32"/>
          <w:szCs w:val="32"/>
          <w:lang w:eastAsia="zh-CN"/>
        </w:rPr>
      </w:pPr>
      <w:r>
        <w:rPr>
          <w:rFonts w:hint="eastAsia" w:ascii="仿宋" w:hAnsi="仿宋" w:eastAsia="仿宋" w:cs="仿宋"/>
          <w:kern w:val="0"/>
          <w:sz w:val="32"/>
          <w:szCs w:val="32"/>
          <w:lang w:eastAsia="zh-CN"/>
        </w:rPr>
        <w:t>（</w:t>
      </w:r>
      <w:r>
        <w:rPr>
          <w:rFonts w:hint="eastAsia" w:ascii="仿宋" w:hAnsi="仿宋" w:eastAsia="仿宋" w:cs="仿宋"/>
          <w:kern w:val="0"/>
          <w:sz w:val="32"/>
          <w:szCs w:val="32"/>
          <w:lang w:val="en-US" w:eastAsia="zh-CN"/>
        </w:rPr>
        <w:t>3</w:t>
      </w:r>
      <w:r>
        <w:rPr>
          <w:rFonts w:hint="eastAsia" w:ascii="仿宋" w:hAnsi="仿宋" w:eastAsia="仿宋" w:cs="仿宋"/>
          <w:kern w:val="0"/>
          <w:sz w:val="32"/>
          <w:szCs w:val="32"/>
          <w:lang w:eastAsia="zh-CN"/>
        </w:rPr>
        <w:t>）与相关部门和团队沟通，争取必要的支持和资源。</w:t>
      </w:r>
    </w:p>
    <w:p w14:paraId="65F10006">
      <w:pPr>
        <w:spacing w:line="560" w:lineRule="exact"/>
        <w:ind w:firstLine="610" w:firstLineChars="200"/>
        <w:rPr>
          <w:rFonts w:hint="eastAsia" w:ascii="仿宋" w:hAnsi="仿宋" w:eastAsia="仿宋" w:cs="仿宋"/>
          <w:kern w:val="0"/>
          <w:sz w:val="32"/>
          <w:szCs w:val="32"/>
          <w:lang w:eastAsia="zh-CN"/>
        </w:rPr>
      </w:pPr>
      <w:r>
        <w:rPr>
          <w:rFonts w:hint="eastAsia" w:ascii="仿宋" w:hAnsi="仿宋" w:eastAsia="仿宋" w:cs="仿宋"/>
          <w:kern w:val="0"/>
          <w:sz w:val="32"/>
          <w:szCs w:val="32"/>
          <w:lang w:eastAsia="zh-CN"/>
        </w:rPr>
        <w:t>（</w:t>
      </w:r>
      <w:r>
        <w:rPr>
          <w:rFonts w:hint="eastAsia" w:ascii="仿宋" w:hAnsi="仿宋" w:eastAsia="仿宋" w:cs="仿宋"/>
          <w:kern w:val="0"/>
          <w:sz w:val="32"/>
          <w:szCs w:val="32"/>
          <w:lang w:val="en-US" w:eastAsia="zh-CN"/>
        </w:rPr>
        <w:t>4</w:t>
      </w:r>
      <w:r>
        <w:rPr>
          <w:rFonts w:hint="eastAsia" w:ascii="仿宋" w:hAnsi="仿宋" w:eastAsia="仿宋" w:cs="仿宋"/>
          <w:kern w:val="0"/>
          <w:sz w:val="32"/>
          <w:szCs w:val="32"/>
          <w:lang w:eastAsia="zh-CN"/>
        </w:rPr>
        <w:t>）监控项目质量，确保项目成果符合预定的质量标准和要求。</w:t>
      </w:r>
    </w:p>
    <w:p w14:paraId="3BFE96A1">
      <w:pPr>
        <w:spacing w:line="560" w:lineRule="exact"/>
        <w:ind w:firstLine="610" w:firstLineChars="200"/>
        <w:rPr>
          <w:rFonts w:hint="eastAsia" w:ascii="仿宋" w:hAnsi="仿宋" w:eastAsia="仿宋" w:cs="仿宋"/>
          <w:kern w:val="0"/>
          <w:sz w:val="32"/>
          <w:szCs w:val="32"/>
          <w:lang w:eastAsia="zh-CN"/>
        </w:rPr>
      </w:pPr>
      <w:r>
        <w:rPr>
          <w:rFonts w:hint="eastAsia" w:ascii="仿宋" w:hAnsi="仿宋" w:eastAsia="仿宋" w:cs="仿宋"/>
          <w:kern w:val="0"/>
          <w:sz w:val="32"/>
          <w:szCs w:val="32"/>
          <w:lang w:eastAsia="zh-CN"/>
        </w:rPr>
        <w:t>（</w:t>
      </w:r>
      <w:r>
        <w:rPr>
          <w:rFonts w:hint="eastAsia" w:ascii="仿宋" w:hAnsi="仿宋" w:eastAsia="仿宋" w:cs="仿宋"/>
          <w:kern w:val="0"/>
          <w:sz w:val="32"/>
          <w:szCs w:val="32"/>
          <w:lang w:val="en-US" w:eastAsia="zh-CN"/>
        </w:rPr>
        <w:t>5</w:t>
      </w:r>
      <w:r>
        <w:rPr>
          <w:rFonts w:hint="eastAsia" w:ascii="仿宋" w:hAnsi="仿宋" w:eastAsia="仿宋" w:cs="仿宋"/>
          <w:kern w:val="0"/>
          <w:sz w:val="32"/>
          <w:szCs w:val="32"/>
          <w:lang w:eastAsia="zh-CN"/>
        </w:rPr>
        <w:t>）识别项目潜在的风险和不确定性因素，进行风险评估。</w:t>
      </w:r>
    </w:p>
    <w:p w14:paraId="0726469C">
      <w:pPr>
        <w:spacing w:line="560" w:lineRule="exact"/>
        <w:ind w:firstLine="610" w:firstLineChars="200"/>
        <w:outlineLvl w:val="2"/>
        <w:rPr>
          <w:rFonts w:hint="eastAsia" w:ascii="仿宋_GB2312" w:hAnsi="Arial" w:eastAsia="仿宋_GB2312" w:cs="Arial"/>
          <w:kern w:val="0"/>
          <w:sz w:val="32"/>
          <w:szCs w:val="32"/>
          <w:lang w:val="en-US" w:eastAsia="zh-CN"/>
        </w:rPr>
      </w:pPr>
      <w:r>
        <w:rPr>
          <w:rFonts w:hint="eastAsia" w:ascii="仿宋_GB2312" w:hAnsi="Arial" w:eastAsia="仿宋_GB2312" w:cs="Arial"/>
          <w:kern w:val="0"/>
          <w:sz w:val="32"/>
          <w:szCs w:val="32"/>
          <w:lang w:val="en-US" w:eastAsia="zh-CN"/>
        </w:rPr>
        <w:t>2.项目负责人</w:t>
      </w:r>
    </w:p>
    <w:p w14:paraId="7CB03B98">
      <w:pPr>
        <w:spacing w:line="560" w:lineRule="exact"/>
        <w:ind w:firstLine="610" w:firstLineChars="200"/>
        <w:outlineLvl w:val="3"/>
        <w:rPr>
          <w:rFonts w:ascii="仿宋_GB2312" w:hAnsi="Arial" w:eastAsia="仿宋_GB2312" w:cs="Arial"/>
          <w:kern w:val="0"/>
          <w:sz w:val="32"/>
          <w:szCs w:val="32"/>
        </w:rPr>
      </w:pPr>
      <w:r>
        <w:rPr>
          <w:rFonts w:hint="eastAsia" w:ascii="仿宋_GB2312" w:hAnsi="Arial" w:eastAsia="仿宋_GB2312" w:cs="Arial"/>
          <w:kern w:val="0"/>
          <w:sz w:val="32"/>
          <w:szCs w:val="32"/>
        </w:rPr>
        <w:t>（</w:t>
      </w:r>
      <w:r>
        <w:rPr>
          <w:rFonts w:hint="eastAsia" w:ascii="仿宋_GB2312" w:hAnsi="Arial" w:eastAsia="仿宋_GB2312" w:cs="Arial"/>
          <w:kern w:val="0"/>
          <w:sz w:val="32"/>
          <w:szCs w:val="32"/>
          <w:lang w:val="en-US" w:eastAsia="zh-CN"/>
        </w:rPr>
        <w:t>1</w:t>
      </w:r>
      <w:r>
        <w:rPr>
          <w:rFonts w:hint="eastAsia" w:ascii="仿宋_GB2312" w:hAnsi="Arial" w:eastAsia="仿宋_GB2312" w:cs="Arial"/>
          <w:kern w:val="0"/>
          <w:sz w:val="32"/>
          <w:szCs w:val="32"/>
        </w:rPr>
        <w:t>）负责施工期间工作计划的变更及必要的人员调配和安排。</w:t>
      </w:r>
    </w:p>
    <w:p w14:paraId="3362C4E4">
      <w:pPr>
        <w:spacing w:line="560" w:lineRule="exact"/>
        <w:ind w:firstLine="610" w:firstLineChars="200"/>
        <w:rPr>
          <w:rFonts w:ascii="仿宋_GB2312" w:hAnsi="Arial" w:eastAsia="仿宋_GB2312" w:cs="Arial"/>
          <w:kern w:val="0"/>
          <w:sz w:val="32"/>
          <w:szCs w:val="32"/>
        </w:rPr>
      </w:pPr>
      <w:r>
        <w:rPr>
          <w:rFonts w:hint="eastAsia" w:ascii="仿宋_GB2312" w:hAnsi="Arial" w:eastAsia="仿宋_GB2312" w:cs="Arial"/>
          <w:kern w:val="0"/>
          <w:sz w:val="32"/>
          <w:szCs w:val="32"/>
        </w:rPr>
        <w:t>（</w:t>
      </w:r>
      <w:r>
        <w:rPr>
          <w:rFonts w:hint="eastAsia" w:ascii="仿宋_GB2312" w:hAnsi="Arial" w:eastAsia="仿宋_GB2312" w:cs="Arial"/>
          <w:kern w:val="0"/>
          <w:sz w:val="32"/>
          <w:szCs w:val="32"/>
          <w:lang w:val="en-US" w:eastAsia="zh-CN"/>
        </w:rPr>
        <w:t>2</w:t>
      </w:r>
      <w:r>
        <w:rPr>
          <w:rFonts w:hint="eastAsia" w:ascii="仿宋_GB2312" w:hAnsi="Arial" w:eastAsia="仿宋_GB2312" w:cs="Arial"/>
          <w:kern w:val="0"/>
          <w:sz w:val="32"/>
          <w:szCs w:val="32"/>
        </w:rPr>
        <w:t>）监督改造工作执行情况，及时协调解决改造过程中出现的各类问题。</w:t>
      </w:r>
    </w:p>
    <w:p w14:paraId="01EC226A">
      <w:pPr>
        <w:spacing w:line="560" w:lineRule="exact"/>
        <w:ind w:firstLine="610" w:firstLineChars="200"/>
        <w:rPr>
          <w:rFonts w:ascii="仿宋_GB2312" w:hAnsi="Arial" w:eastAsia="仿宋_GB2312" w:cs="Arial"/>
          <w:kern w:val="0"/>
          <w:sz w:val="32"/>
          <w:szCs w:val="32"/>
        </w:rPr>
      </w:pPr>
      <w:r>
        <w:rPr>
          <w:rFonts w:hint="eastAsia" w:ascii="仿宋_GB2312" w:hAnsi="Arial" w:eastAsia="仿宋_GB2312" w:cs="Arial"/>
          <w:kern w:val="0"/>
          <w:sz w:val="32"/>
          <w:szCs w:val="32"/>
        </w:rPr>
        <w:t>（</w:t>
      </w:r>
      <w:r>
        <w:rPr>
          <w:rFonts w:hint="eastAsia" w:ascii="仿宋_GB2312" w:hAnsi="Arial" w:eastAsia="仿宋_GB2312" w:cs="Arial"/>
          <w:kern w:val="0"/>
          <w:sz w:val="32"/>
          <w:szCs w:val="32"/>
          <w:lang w:val="en-US" w:eastAsia="zh-CN"/>
        </w:rPr>
        <w:t>3</w:t>
      </w:r>
      <w:r>
        <w:rPr>
          <w:rFonts w:hint="eastAsia" w:ascii="仿宋_GB2312" w:hAnsi="Arial" w:eastAsia="仿宋_GB2312" w:cs="Arial"/>
          <w:kern w:val="0"/>
          <w:sz w:val="32"/>
          <w:szCs w:val="32"/>
        </w:rPr>
        <w:t>）监督检查现场改造工作质量。</w:t>
      </w:r>
    </w:p>
    <w:p w14:paraId="7804052B">
      <w:pPr>
        <w:spacing w:line="560" w:lineRule="exact"/>
        <w:ind w:firstLine="610" w:firstLineChars="200"/>
        <w:rPr>
          <w:rFonts w:ascii="仿宋_GB2312" w:hAnsi="Arial" w:eastAsia="仿宋_GB2312" w:cs="Arial"/>
          <w:kern w:val="0"/>
          <w:sz w:val="32"/>
          <w:szCs w:val="32"/>
        </w:rPr>
      </w:pPr>
      <w:r>
        <w:rPr>
          <w:rFonts w:hint="eastAsia" w:ascii="仿宋_GB2312" w:hAnsi="Arial" w:eastAsia="仿宋_GB2312" w:cs="Arial"/>
          <w:kern w:val="0"/>
          <w:sz w:val="32"/>
          <w:szCs w:val="32"/>
        </w:rPr>
        <w:t>（</w:t>
      </w:r>
      <w:r>
        <w:rPr>
          <w:rFonts w:hint="eastAsia" w:ascii="仿宋_GB2312" w:hAnsi="Arial" w:eastAsia="仿宋_GB2312" w:cs="Arial"/>
          <w:kern w:val="0"/>
          <w:sz w:val="32"/>
          <w:szCs w:val="32"/>
          <w:lang w:val="en-US" w:eastAsia="zh-CN"/>
        </w:rPr>
        <w:t>4</w:t>
      </w:r>
      <w:r>
        <w:rPr>
          <w:rFonts w:hint="eastAsia" w:ascii="仿宋_GB2312" w:hAnsi="Arial" w:eastAsia="仿宋_GB2312" w:cs="Arial"/>
          <w:kern w:val="0"/>
          <w:sz w:val="32"/>
          <w:szCs w:val="32"/>
        </w:rPr>
        <w:t>）监督检查现场各项安全措施落实情况。</w:t>
      </w:r>
    </w:p>
    <w:p w14:paraId="63940DA3">
      <w:pPr>
        <w:spacing w:line="560" w:lineRule="exact"/>
        <w:ind w:firstLine="610" w:firstLineChars="200"/>
        <w:outlineLvl w:val="2"/>
        <w:rPr>
          <w:rFonts w:ascii="仿宋_GB2312" w:hAnsi="Arial" w:eastAsia="仿宋_GB2312" w:cs="Arial"/>
          <w:kern w:val="0"/>
          <w:sz w:val="32"/>
          <w:szCs w:val="32"/>
        </w:rPr>
      </w:pPr>
      <w:r>
        <w:rPr>
          <w:rFonts w:ascii="仿宋_GB2312" w:hAnsi="Arial" w:eastAsia="仿宋_GB2312" w:cs="Arial"/>
          <w:kern w:val="0"/>
          <w:sz w:val="32"/>
          <w:szCs w:val="32"/>
        </w:rPr>
        <w:t>2.</w:t>
      </w:r>
      <w:r>
        <w:rPr>
          <w:rFonts w:hint="eastAsia" w:ascii="仿宋_GB2312" w:hAnsi="Arial" w:eastAsia="仿宋_GB2312" w:cs="Arial"/>
          <w:kern w:val="0"/>
          <w:sz w:val="32"/>
          <w:szCs w:val="32"/>
        </w:rPr>
        <w:t>安全员</w:t>
      </w:r>
    </w:p>
    <w:p w14:paraId="51D5EFA0">
      <w:pPr>
        <w:spacing w:line="560" w:lineRule="exact"/>
        <w:ind w:firstLine="610" w:firstLineChars="200"/>
        <w:rPr>
          <w:rFonts w:ascii="仿宋_GB2312" w:hAnsi="Arial" w:eastAsia="仿宋_GB2312" w:cs="Arial"/>
          <w:kern w:val="0"/>
          <w:sz w:val="32"/>
          <w:szCs w:val="32"/>
        </w:rPr>
      </w:pPr>
      <w:r>
        <w:rPr>
          <w:rFonts w:hint="eastAsia" w:ascii="仿宋_GB2312" w:hAnsi="Arial" w:eastAsia="仿宋_GB2312" w:cs="Arial"/>
          <w:kern w:val="0"/>
          <w:sz w:val="32"/>
          <w:szCs w:val="32"/>
        </w:rPr>
        <w:t>（1）接受组长的工作安排和工作监督。</w:t>
      </w:r>
    </w:p>
    <w:p w14:paraId="60BF9685">
      <w:pPr>
        <w:spacing w:line="560" w:lineRule="exact"/>
        <w:ind w:firstLine="610" w:firstLineChars="200"/>
        <w:rPr>
          <w:rFonts w:ascii="仿宋_GB2312" w:hAnsi="Arial" w:eastAsia="仿宋_GB2312" w:cs="Arial"/>
          <w:kern w:val="0"/>
          <w:sz w:val="32"/>
          <w:szCs w:val="32"/>
        </w:rPr>
      </w:pPr>
      <w:r>
        <w:rPr>
          <w:rFonts w:hint="eastAsia" w:ascii="仿宋_GB2312" w:hAnsi="Arial" w:eastAsia="仿宋_GB2312" w:cs="Arial"/>
          <w:kern w:val="0"/>
          <w:sz w:val="32"/>
          <w:szCs w:val="32"/>
        </w:rPr>
        <w:t>（2）监督检查工作现场的人员、设备安全。</w:t>
      </w:r>
    </w:p>
    <w:p w14:paraId="27C52117">
      <w:pPr>
        <w:spacing w:line="560" w:lineRule="exact"/>
        <w:ind w:firstLine="610" w:firstLineChars="200"/>
        <w:rPr>
          <w:rFonts w:ascii="仿宋_GB2312" w:hAnsi="Arial" w:eastAsia="仿宋_GB2312" w:cs="Arial"/>
          <w:kern w:val="0"/>
          <w:sz w:val="32"/>
          <w:szCs w:val="32"/>
        </w:rPr>
      </w:pPr>
      <w:r>
        <w:rPr>
          <w:rFonts w:hint="eastAsia" w:ascii="仿宋_GB2312" w:hAnsi="Arial" w:eastAsia="仿宋_GB2312" w:cs="Arial"/>
          <w:kern w:val="0"/>
          <w:sz w:val="32"/>
          <w:szCs w:val="32"/>
        </w:rPr>
        <w:t>（3）负责施工前的人员安全培训、安全交底，开展危险点辨识，制定预控措施。</w:t>
      </w:r>
    </w:p>
    <w:p w14:paraId="706A5BD8">
      <w:pPr>
        <w:spacing w:line="560" w:lineRule="exact"/>
        <w:ind w:firstLine="610" w:firstLineChars="200"/>
        <w:outlineLvl w:val="3"/>
        <w:rPr>
          <w:rFonts w:ascii="仿宋_GB2312" w:hAnsi="Arial" w:eastAsia="仿宋_GB2312" w:cs="Arial"/>
          <w:kern w:val="0"/>
          <w:sz w:val="32"/>
          <w:szCs w:val="32"/>
        </w:rPr>
      </w:pPr>
      <w:r>
        <w:rPr>
          <w:rFonts w:hint="eastAsia" w:ascii="仿宋_GB2312" w:hAnsi="Arial" w:eastAsia="仿宋_GB2312" w:cs="Arial"/>
          <w:kern w:val="0"/>
          <w:sz w:val="32"/>
          <w:szCs w:val="32"/>
        </w:rPr>
        <w:t>（4）查找作业安全隐患，及时制止违章作业。</w:t>
      </w:r>
    </w:p>
    <w:p w14:paraId="11BF8CCA">
      <w:pPr>
        <w:spacing w:line="560" w:lineRule="exact"/>
        <w:ind w:firstLine="610" w:firstLineChars="200"/>
        <w:outlineLvl w:val="2"/>
        <w:rPr>
          <w:rFonts w:ascii="仿宋_GB2312" w:hAnsi="Arial" w:eastAsia="仿宋_GB2312" w:cs="Arial"/>
          <w:kern w:val="0"/>
          <w:sz w:val="32"/>
          <w:szCs w:val="32"/>
        </w:rPr>
      </w:pPr>
      <w:r>
        <w:rPr>
          <w:rFonts w:ascii="仿宋_GB2312" w:hAnsi="Arial" w:eastAsia="仿宋_GB2312" w:cs="Arial"/>
          <w:kern w:val="0"/>
          <w:sz w:val="32"/>
          <w:szCs w:val="32"/>
        </w:rPr>
        <w:t>3.</w:t>
      </w:r>
      <w:r>
        <w:rPr>
          <w:rFonts w:hint="eastAsia" w:ascii="仿宋_GB2312" w:hAnsi="Arial" w:eastAsia="仿宋_GB2312" w:cs="Arial"/>
          <w:kern w:val="0"/>
          <w:sz w:val="32"/>
          <w:szCs w:val="32"/>
        </w:rPr>
        <w:t>质量验收员</w:t>
      </w:r>
    </w:p>
    <w:p w14:paraId="4BC3671B">
      <w:pPr>
        <w:spacing w:line="560" w:lineRule="exact"/>
        <w:ind w:firstLine="610" w:firstLineChars="200"/>
        <w:rPr>
          <w:rFonts w:ascii="仿宋_GB2312" w:hAnsi="Arial" w:eastAsia="仿宋_GB2312" w:cs="Arial"/>
          <w:kern w:val="0"/>
          <w:sz w:val="32"/>
          <w:szCs w:val="32"/>
        </w:rPr>
      </w:pPr>
      <w:r>
        <w:rPr>
          <w:rFonts w:hint="eastAsia" w:ascii="仿宋_GB2312" w:hAnsi="Arial" w:eastAsia="仿宋_GB2312" w:cs="Arial"/>
          <w:kern w:val="0"/>
          <w:sz w:val="32"/>
          <w:szCs w:val="32"/>
        </w:rPr>
        <w:t>（1）负责改造过程质量监督。</w:t>
      </w:r>
    </w:p>
    <w:p w14:paraId="4F8F4FEE">
      <w:pPr>
        <w:spacing w:line="560" w:lineRule="exact"/>
        <w:ind w:firstLine="610" w:firstLineChars="200"/>
        <w:rPr>
          <w:rFonts w:ascii="仿宋_GB2312" w:hAnsi="Arial" w:eastAsia="仿宋_GB2312" w:cs="Arial"/>
          <w:kern w:val="0"/>
          <w:sz w:val="32"/>
          <w:szCs w:val="32"/>
        </w:rPr>
      </w:pPr>
      <w:r>
        <w:rPr>
          <w:rFonts w:hint="eastAsia" w:ascii="仿宋_GB2312" w:hAnsi="Arial" w:eastAsia="仿宋_GB2312" w:cs="Arial"/>
          <w:kern w:val="0"/>
          <w:sz w:val="32"/>
          <w:szCs w:val="32"/>
        </w:rPr>
        <w:t>（2）负责组织</w:t>
      </w:r>
      <w:r>
        <w:rPr>
          <w:rFonts w:hint="eastAsia" w:ascii="仿宋_GB2312" w:eastAsia="仿宋_GB2312"/>
          <w:sz w:val="32"/>
          <w:szCs w:val="32"/>
          <w:lang w:val="en-US" w:eastAsia="zh-CN"/>
        </w:rPr>
        <w:t>集控中心调度电话</w:t>
      </w:r>
      <w:r>
        <w:rPr>
          <w:rFonts w:hint="eastAsia" w:ascii="仿宋_GB2312" w:eastAsia="仿宋_GB2312"/>
          <w:sz w:val="32"/>
          <w:szCs w:val="32"/>
        </w:rPr>
        <w:t>系统改造项目</w:t>
      </w:r>
      <w:r>
        <w:rPr>
          <w:rFonts w:hint="eastAsia" w:ascii="仿宋_GB2312" w:hAnsi="Arial" w:eastAsia="仿宋_GB2312" w:cs="Arial"/>
          <w:kern w:val="0"/>
          <w:sz w:val="32"/>
          <w:szCs w:val="32"/>
        </w:rPr>
        <w:t>的质量验收工作。</w:t>
      </w:r>
    </w:p>
    <w:p w14:paraId="5F5DE64A">
      <w:pPr>
        <w:spacing w:line="560" w:lineRule="exact"/>
        <w:ind w:firstLine="610" w:firstLineChars="200"/>
        <w:outlineLvl w:val="2"/>
        <w:rPr>
          <w:rFonts w:ascii="仿宋_GB2312" w:hAnsi="Arial" w:eastAsia="仿宋_GB2312" w:cs="Arial"/>
          <w:kern w:val="0"/>
          <w:sz w:val="32"/>
          <w:szCs w:val="32"/>
        </w:rPr>
      </w:pPr>
      <w:r>
        <w:rPr>
          <w:rFonts w:ascii="仿宋_GB2312" w:hAnsi="Arial" w:eastAsia="仿宋_GB2312" w:cs="Arial"/>
          <w:kern w:val="0"/>
          <w:sz w:val="32"/>
          <w:szCs w:val="32"/>
        </w:rPr>
        <w:t>4.</w:t>
      </w:r>
      <w:r>
        <w:rPr>
          <w:rFonts w:hint="eastAsia" w:ascii="仿宋_GB2312" w:hAnsi="Arial" w:eastAsia="仿宋_GB2312" w:cs="Arial"/>
          <w:kern w:val="0"/>
          <w:sz w:val="32"/>
          <w:szCs w:val="32"/>
        </w:rPr>
        <w:t>工作组成员</w:t>
      </w:r>
    </w:p>
    <w:p w14:paraId="08BE7708">
      <w:pPr>
        <w:spacing w:line="560" w:lineRule="exact"/>
        <w:ind w:firstLine="610" w:firstLineChars="200"/>
        <w:outlineLvl w:val="3"/>
        <w:rPr>
          <w:rFonts w:hint="eastAsia" w:ascii="仿宋" w:hAnsi="仿宋" w:eastAsia="仿宋" w:cs="仿宋"/>
          <w:kern w:val="0"/>
          <w:sz w:val="32"/>
          <w:szCs w:val="32"/>
        </w:rPr>
      </w:pPr>
      <w:r>
        <w:rPr>
          <w:rFonts w:hint="eastAsia" w:ascii="仿宋" w:hAnsi="仿宋" w:eastAsia="仿宋" w:cs="仿宋"/>
          <w:kern w:val="0"/>
          <w:sz w:val="32"/>
          <w:szCs w:val="32"/>
        </w:rPr>
        <w:t>（1）服从组长的工作安排。</w:t>
      </w:r>
    </w:p>
    <w:p w14:paraId="48DFDEF6">
      <w:pPr>
        <w:spacing w:line="560" w:lineRule="exact"/>
        <w:ind w:firstLine="610" w:firstLineChars="200"/>
        <w:rPr>
          <w:rFonts w:hint="eastAsia" w:ascii="仿宋" w:hAnsi="仿宋" w:eastAsia="仿宋" w:cs="仿宋"/>
          <w:kern w:val="0"/>
          <w:sz w:val="32"/>
          <w:szCs w:val="32"/>
        </w:rPr>
      </w:pPr>
      <w:r>
        <w:rPr>
          <w:rFonts w:hint="eastAsia" w:ascii="仿宋" w:hAnsi="仿宋" w:eastAsia="仿宋" w:cs="仿宋"/>
          <w:kern w:val="0"/>
          <w:sz w:val="32"/>
          <w:szCs w:val="32"/>
        </w:rPr>
        <w:t>（2）熟悉安装工作内容，按照作业指导书的要求规范作业，确保改造工作质量。</w:t>
      </w:r>
    </w:p>
    <w:p w14:paraId="42A59FD1">
      <w:pPr>
        <w:spacing w:line="560" w:lineRule="exact"/>
        <w:ind w:firstLine="610" w:firstLineChars="200"/>
        <w:rPr>
          <w:rFonts w:hint="eastAsia" w:ascii="仿宋" w:hAnsi="仿宋" w:eastAsia="仿宋" w:cs="仿宋"/>
          <w:kern w:val="0"/>
          <w:sz w:val="32"/>
          <w:szCs w:val="32"/>
        </w:rPr>
      </w:pPr>
      <w:r>
        <w:rPr>
          <w:rFonts w:hint="eastAsia" w:ascii="仿宋" w:hAnsi="仿宋" w:eastAsia="仿宋" w:cs="仿宋"/>
          <w:kern w:val="0"/>
          <w:sz w:val="32"/>
          <w:szCs w:val="32"/>
        </w:rPr>
        <w:t>（3）做到“四不伤害”，对于违章指挥，有权拒绝执行。</w:t>
      </w:r>
    </w:p>
    <w:p w14:paraId="4E8F623F">
      <w:pPr>
        <w:spacing w:line="560" w:lineRule="exact"/>
        <w:ind w:firstLine="610" w:firstLineChars="200"/>
        <w:rPr>
          <w:rFonts w:hint="eastAsia" w:ascii="仿宋" w:hAnsi="仿宋" w:eastAsia="仿宋" w:cs="仿宋"/>
          <w:kern w:val="0"/>
          <w:sz w:val="32"/>
          <w:szCs w:val="32"/>
        </w:rPr>
      </w:pPr>
      <w:r>
        <w:rPr>
          <w:rFonts w:hint="eastAsia" w:ascii="仿宋" w:hAnsi="仿宋" w:eastAsia="仿宋" w:cs="仿宋"/>
          <w:kern w:val="0"/>
          <w:sz w:val="32"/>
          <w:szCs w:val="32"/>
        </w:rPr>
        <w:t>（4）配合质量验收员，完成系统改造质量验收工作。</w:t>
      </w:r>
    </w:p>
    <w:p w14:paraId="5D7F2904">
      <w:pPr>
        <w:spacing w:line="560" w:lineRule="exact"/>
        <w:ind w:firstLine="610" w:firstLineChars="200"/>
        <w:rPr>
          <w:rFonts w:hint="eastAsia" w:ascii="仿宋" w:hAnsi="仿宋" w:eastAsia="仿宋" w:cs="仿宋"/>
          <w:kern w:val="0"/>
          <w:sz w:val="32"/>
          <w:szCs w:val="32"/>
        </w:rPr>
      </w:pPr>
      <w:r>
        <w:rPr>
          <w:rFonts w:hint="eastAsia" w:ascii="仿宋" w:hAnsi="仿宋" w:eastAsia="仿宋" w:cs="仿宋"/>
          <w:kern w:val="0"/>
          <w:sz w:val="32"/>
          <w:szCs w:val="32"/>
        </w:rPr>
        <w:t>（5）</w:t>
      </w:r>
      <w:r>
        <w:rPr>
          <w:rFonts w:hint="eastAsia" w:ascii="仿宋" w:hAnsi="仿宋" w:eastAsia="仿宋" w:cs="仿宋"/>
          <w:sz w:val="32"/>
          <w:szCs w:val="32"/>
          <w:lang w:val="en-US" w:eastAsia="zh-CN"/>
        </w:rPr>
        <w:t>宁夏中宁发电有限公司调度电话升级改造</w:t>
      </w:r>
      <w:r>
        <w:rPr>
          <w:rFonts w:hint="eastAsia" w:ascii="仿宋" w:hAnsi="仿宋" w:eastAsia="仿宋" w:cs="仿宋"/>
          <w:kern w:val="0"/>
          <w:sz w:val="32"/>
          <w:szCs w:val="32"/>
        </w:rPr>
        <w:t>完成后需将设备技术资料、合格证等与</w:t>
      </w:r>
      <w:r>
        <w:rPr>
          <w:rFonts w:hint="eastAsia" w:ascii="仿宋" w:hAnsi="仿宋" w:eastAsia="仿宋" w:cs="仿宋"/>
          <w:sz w:val="32"/>
          <w:szCs w:val="32"/>
          <w:lang w:val="en-US" w:eastAsia="zh-CN"/>
        </w:rPr>
        <w:t>宁夏中宁发电有限公司</w:t>
      </w:r>
      <w:r>
        <w:rPr>
          <w:rFonts w:hint="eastAsia" w:ascii="仿宋" w:hAnsi="仿宋" w:eastAsia="仿宋" w:cs="仿宋"/>
          <w:kern w:val="0"/>
          <w:sz w:val="32"/>
          <w:szCs w:val="32"/>
        </w:rPr>
        <w:t>进行交接。</w:t>
      </w:r>
    </w:p>
    <w:p w14:paraId="13BB3F24">
      <w:pPr>
        <w:spacing w:line="560" w:lineRule="exact"/>
        <w:ind w:firstLine="610" w:firstLineChars="200"/>
        <w:rPr>
          <w:rFonts w:hint="eastAsia" w:ascii="仿宋" w:hAnsi="仿宋" w:eastAsia="仿宋" w:cs="仿宋"/>
          <w:kern w:val="0"/>
          <w:sz w:val="32"/>
          <w:szCs w:val="32"/>
        </w:rPr>
      </w:pPr>
      <w:r>
        <w:rPr>
          <w:rFonts w:hint="eastAsia" w:ascii="仿宋" w:hAnsi="仿宋" w:eastAsia="仿宋" w:cs="仿宋"/>
          <w:kern w:val="0"/>
          <w:sz w:val="32"/>
          <w:szCs w:val="32"/>
        </w:rPr>
        <w:t>（6）负责对</w:t>
      </w:r>
      <w:r>
        <w:rPr>
          <w:rFonts w:hint="eastAsia" w:ascii="仿宋" w:hAnsi="仿宋" w:eastAsia="仿宋" w:cs="仿宋"/>
          <w:sz w:val="32"/>
          <w:szCs w:val="32"/>
          <w:lang w:val="en-US" w:eastAsia="zh-CN"/>
        </w:rPr>
        <w:t>宁夏中宁发电有限公司</w:t>
      </w:r>
      <w:r>
        <w:rPr>
          <w:rFonts w:hint="eastAsia" w:ascii="仿宋" w:hAnsi="仿宋" w:eastAsia="仿宋" w:cs="仿宋"/>
          <w:kern w:val="0"/>
          <w:sz w:val="32"/>
          <w:szCs w:val="32"/>
        </w:rPr>
        <w:t>进行</w:t>
      </w:r>
      <w:r>
        <w:rPr>
          <w:rFonts w:hint="eastAsia" w:ascii="仿宋" w:hAnsi="仿宋" w:eastAsia="仿宋" w:cs="仿宋"/>
          <w:sz w:val="32"/>
          <w:szCs w:val="32"/>
        </w:rPr>
        <w:t>系统工作</w:t>
      </w:r>
      <w:r>
        <w:rPr>
          <w:rFonts w:hint="eastAsia" w:ascii="仿宋" w:hAnsi="仿宋" w:eastAsia="仿宋" w:cs="仿宋"/>
          <w:kern w:val="0"/>
          <w:sz w:val="32"/>
          <w:szCs w:val="32"/>
        </w:rPr>
        <w:t>原理、操作注意事项等培训工作。</w:t>
      </w:r>
    </w:p>
    <w:p w14:paraId="6F30677D">
      <w:pPr>
        <w:spacing w:line="560" w:lineRule="exact"/>
        <w:ind w:firstLine="610" w:firstLineChars="200"/>
        <w:outlineLvl w:val="1"/>
        <w:rPr>
          <w:rFonts w:ascii="楷体_GB2312" w:hAnsi="楷体_GB2312" w:eastAsia="楷体_GB2312" w:cs="楷体_GB2312"/>
          <w:b/>
          <w:kern w:val="0"/>
          <w:sz w:val="32"/>
          <w:szCs w:val="32"/>
        </w:rPr>
      </w:pPr>
      <w:r>
        <w:rPr>
          <w:rFonts w:hint="eastAsia" w:ascii="楷体_GB2312" w:hAnsi="楷体_GB2312" w:eastAsia="楷体_GB2312" w:cs="楷体_GB2312"/>
          <w:b/>
          <w:kern w:val="0"/>
          <w:sz w:val="32"/>
          <w:szCs w:val="32"/>
        </w:rPr>
        <w:t>（二）技术措施</w:t>
      </w:r>
    </w:p>
    <w:p w14:paraId="4D0DAF68">
      <w:pPr>
        <w:spacing w:line="560" w:lineRule="exact"/>
        <w:ind w:firstLine="610" w:firstLineChars="200"/>
        <w:rPr>
          <w:rFonts w:hint="eastAsia" w:ascii="仿宋" w:hAnsi="仿宋" w:eastAsia="仿宋" w:cs="仿宋"/>
          <w:kern w:val="0"/>
          <w:sz w:val="32"/>
          <w:szCs w:val="32"/>
        </w:rPr>
      </w:pPr>
      <w:r>
        <w:rPr>
          <w:rFonts w:hint="eastAsia" w:ascii="仿宋" w:hAnsi="仿宋" w:eastAsia="仿宋" w:cs="仿宋"/>
          <w:kern w:val="0"/>
          <w:sz w:val="32"/>
          <w:szCs w:val="32"/>
        </w:rPr>
        <w:t>1.由工作负责人提前编制工作所需的标准工作票，与班组技术人员讨论所做安全措施是否完善，以免错项、漏项。</w:t>
      </w:r>
    </w:p>
    <w:p w14:paraId="615B8F9A">
      <w:pPr>
        <w:spacing w:line="560" w:lineRule="exact"/>
        <w:ind w:firstLine="610" w:firstLineChars="200"/>
        <w:outlineLvl w:val="2"/>
        <w:rPr>
          <w:rFonts w:hint="eastAsia" w:ascii="仿宋" w:hAnsi="仿宋" w:eastAsia="仿宋" w:cs="仿宋"/>
          <w:kern w:val="0"/>
          <w:sz w:val="32"/>
          <w:szCs w:val="32"/>
        </w:rPr>
      </w:pPr>
      <w:r>
        <w:rPr>
          <w:rFonts w:hint="eastAsia" w:ascii="仿宋" w:hAnsi="仿宋" w:eastAsia="仿宋" w:cs="仿宋"/>
          <w:kern w:val="0"/>
          <w:sz w:val="32"/>
          <w:szCs w:val="32"/>
        </w:rPr>
        <w:t>2.施工前要确定设备尺寸和位置，确保位置布局合理。</w:t>
      </w:r>
    </w:p>
    <w:p w14:paraId="1483588B">
      <w:pPr>
        <w:spacing w:line="560" w:lineRule="exact"/>
        <w:ind w:firstLine="610" w:firstLineChars="200"/>
        <w:rPr>
          <w:rFonts w:hint="eastAsia" w:ascii="仿宋" w:hAnsi="仿宋" w:eastAsia="仿宋" w:cs="仿宋"/>
          <w:kern w:val="0"/>
          <w:sz w:val="32"/>
          <w:szCs w:val="32"/>
        </w:rPr>
      </w:pPr>
      <w:r>
        <w:rPr>
          <w:rFonts w:hint="eastAsia" w:ascii="仿宋" w:hAnsi="仿宋" w:eastAsia="仿宋" w:cs="仿宋"/>
          <w:kern w:val="0"/>
          <w:sz w:val="32"/>
          <w:szCs w:val="32"/>
        </w:rPr>
        <w:t>3.工作过程中发生问题，工作负责人应及时向组长汇报，如遇特殊情况，工作负责人应立即终止工作。</w:t>
      </w:r>
    </w:p>
    <w:p w14:paraId="5ABF3C62">
      <w:pPr>
        <w:spacing w:line="560" w:lineRule="exact"/>
        <w:ind w:firstLine="610" w:firstLineChars="200"/>
        <w:outlineLvl w:val="2"/>
        <w:rPr>
          <w:rFonts w:hint="eastAsia" w:ascii="仿宋" w:hAnsi="仿宋" w:eastAsia="仿宋" w:cs="仿宋"/>
          <w:kern w:val="0"/>
          <w:sz w:val="32"/>
          <w:szCs w:val="32"/>
        </w:rPr>
      </w:pPr>
      <w:r>
        <w:rPr>
          <w:rFonts w:hint="eastAsia" w:ascii="仿宋" w:hAnsi="仿宋" w:eastAsia="仿宋" w:cs="仿宋"/>
          <w:kern w:val="0"/>
          <w:sz w:val="32"/>
          <w:szCs w:val="32"/>
        </w:rPr>
        <w:t>4.改造工作结束后，做好资料收集存档及验收工作。</w:t>
      </w:r>
    </w:p>
    <w:p w14:paraId="30A43C04">
      <w:pPr>
        <w:spacing w:line="560" w:lineRule="exact"/>
        <w:ind w:firstLine="610" w:firstLineChars="200"/>
        <w:outlineLvl w:val="1"/>
        <w:rPr>
          <w:rFonts w:ascii="楷体_GB2312" w:hAnsi="楷体_GB2312" w:eastAsia="楷体_GB2312" w:cs="楷体_GB2312"/>
          <w:b/>
          <w:kern w:val="0"/>
          <w:sz w:val="32"/>
          <w:szCs w:val="32"/>
        </w:rPr>
      </w:pPr>
      <w:r>
        <w:rPr>
          <w:rFonts w:hint="eastAsia" w:ascii="楷体_GB2312" w:hAnsi="楷体_GB2312" w:eastAsia="楷体_GB2312" w:cs="楷体_GB2312"/>
          <w:b/>
          <w:kern w:val="0"/>
          <w:sz w:val="32"/>
          <w:szCs w:val="32"/>
        </w:rPr>
        <w:t>（三）安全措施</w:t>
      </w:r>
    </w:p>
    <w:p w14:paraId="30467ECA">
      <w:pPr>
        <w:spacing w:line="560" w:lineRule="exact"/>
        <w:ind w:firstLine="610" w:firstLineChars="200"/>
        <w:rPr>
          <w:rFonts w:hint="eastAsia" w:ascii="仿宋" w:hAnsi="仿宋" w:eastAsia="仿宋" w:cs="仿宋"/>
          <w:bCs/>
          <w:kern w:val="0"/>
          <w:sz w:val="32"/>
          <w:szCs w:val="32"/>
        </w:rPr>
      </w:pPr>
      <w:r>
        <w:rPr>
          <w:rFonts w:hint="eastAsia" w:ascii="仿宋" w:hAnsi="仿宋" w:eastAsia="仿宋" w:cs="仿宋"/>
          <w:bCs/>
          <w:kern w:val="0"/>
          <w:sz w:val="32"/>
          <w:szCs w:val="32"/>
        </w:rPr>
        <w:t>1.在工作前，应确认设备却无电压后，方可开始工作。</w:t>
      </w:r>
    </w:p>
    <w:p w14:paraId="6A1FD1AA">
      <w:pPr>
        <w:spacing w:line="560" w:lineRule="exact"/>
        <w:ind w:firstLine="610" w:firstLineChars="200"/>
        <w:rPr>
          <w:rFonts w:hint="eastAsia" w:ascii="仿宋" w:hAnsi="仿宋" w:eastAsia="仿宋" w:cs="仿宋"/>
          <w:bCs/>
          <w:kern w:val="0"/>
          <w:sz w:val="32"/>
          <w:szCs w:val="32"/>
        </w:rPr>
      </w:pPr>
      <w:r>
        <w:rPr>
          <w:rFonts w:hint="eastAsia" w:ascii="仿宋" w:hAnsi="仿宋" w:eastAsia="仿宋" w:cs="仿宋"/>
          <w:bCs/>
          <w:kern w:val="0"/>
          <w:sz w:val="32"/>
          <w:szCs w:val="32"/>
        </w:rPr>
        <w:t>2.调试设备时与带电部位保持安全距离。</w:t>
      </w:r>
    </w:p>
    <w:p w14:paraId="1591886D">
      <w:pPr>
        <w:spacing w:line="560" w:lineRule="exact"/>
        <w:ind w:firstLine="610" w:firstLineChars="200"/>
        <w:rPr>
          <w:rFonts w:hint="eastAsia" w:ascii="仿宋" w:hAnsi="仿宋" w:eastAsia="仿宋" w:cs="仿宋"/>
          <w:bCs/>
          <w:kern w:val="0"/>
          <w:sz w:val="32"/>
          <w:szCs w:val="32"/>
        </w:rPr>
      </w:pPr>
      <w:r>
        <w:rPr>
          <w:rFonts w:hint="eastAsia" w:ascii="仿宋" w:hAnsi="仿宋" w:eastAsia="仿宋" w:cs="仿宋"/>
          <w:bCs/>
          <w:kern w:val="0"/>
          <w:sz w:val="32"/>
          <w:szCs w:val="32"/>
        </w:rPr>
        <w:t>3.工作中严禁扩大工作范围，禁止触碰其他带电设备。</w:t>
      </w:r>
    </w:p>
    <w:p w14:paraId="3D1234C1">
      <w:pPr>
        <w:spacing w:line="560" w:lineRule="exact"/>
        <w:ind w:firstLine="610" w:firstLineChars="200"/>
        <w:rPr>
          <w:rFonts w:hint="eastAsia" w:ascii="仿宋" w:hAnsi="仿宋" w:eastAsia="仿宋" w:cs="仿宋"/>
          <w:bCs/>
          <w:kern w:val="0"/>
          <w:sz w:val="32"/>
          <w:szCs w:val="32"/>
        </w:rPr>
      </w:pPr>
      <w:r>
        <w:rPr>
          <w:rFonts w:hint="eastAsia" w:ascii="仿宋" w:hAnsi="仿宋" w:eastAsia="仿宋" w:cs="仿宋"/>
          <w:bCs/>
          <w:kern w:val="0"/>
          <w:sz w:val="32"/>
          <w:szCs w:val="32"/>
        </w:rPr>
        <w:t>4.严禁工作组成员随意在场站设备上使用外联设备。</w:t>
      </w:r>
    </w:p>
    <w:p w14:paraId="093A8285">
      <w:pPr>
        <w:spacing w:line="560" w:lineRule="exact"/>
        <w:ind w:firstLine="610" w:firstLineChars="200"/>
        <w:outlineLvl w:val="1"/>
        <w:rPr>
          <w:rFonts w:ascii="楷体_GB2312" w:hAnsi="楷体_GB2312" w:eastAsia="楷体_GB2312" w:cs="楷体_GB2312"/>
          <w:b/>
          <w:kern w:val="0"/>
          <w:sz w:val="32"/>
          <w:szCs w:val="32"/>
        </w:rPr>
      </w:pPr>
      <w:r>
        <w:rPr>
          <w:rFonts w:hint="eastAsia" w:ascii="楷体_GB2312" w:hAnsi="楷体_GB2312" w:eastAsia="楷体_GB2312" w:cs="楷体_GB2312"/>
          <w:b/>
          <w:kern w:val="0"/>
          <w:sz w:val="32"/>
          <w:szCs w:val="32"/>
        </w:rPr>
        <w:t>（四）环境保护措施</w:t>
      </w:r>
    </w:p>
    <w:p w14:paraId="39A36C5E">
      <w:pPr>
        <w:spacing w:line="560" w:lineRule="exact"/>
        <w:ind w:firstLine="610" w:firstLineChars="200"/>
        <w:rPr>
          <w:rFonts w:hint="eastAsia" w:ascii="仿宋" w:hAnsi="仿宋" w:eastAsia="仿宋" w:cs="仿宋"/>
          <w:kern w:val="0"/>
          <w:sz w:val="32"/>
          <w:szCs w:val="32"/>
        </w:rPr>
      </w:pPr>
      <w:r>
        <w:rPr>
          <w:rFonts w:hint="eastAsia" w:ascii="仿宋" w:hAnsi="仿宋" w:eastAsia="仿宋" w:cs="仿宋"/>
          <w:kern w:val="0"/>
          <w:sz w:val="32"/>
          <w:szCs w:val="32"/>
        </w:rPr>
        <w:t>1.改造工作过程中，工具、零部件应放置有序，工作过程中产生的垃圾应及时清理。</w:t>
      </w:r>
    </w:p>
    <w:p w14:paraId="0319707A">
      <w:pPr>
        <w:spacing w:line="560" w:lineRule="exact"/>
        <w:ind w:firstLine="610" w:firstLineChars="200"/>
        <w:rPr>
          <w:rFonts w:hint="eastAsia" w:ascii="仿宋" w:hAnsi="仿宋" w:eastAsia="仿宋" w:cs="仿宋"/>
          <w:kern w:val="0"/>
          <w:sz w:val="32"/>
          <w:szCs w:val="32"/>
        </w:rPr>
      </w:pPr>
      <w:r>
        <w:rPr>
          <w:rFonts w:hint="eastAsia" w:ascii="仿宋" w:hAnsi="仿宋" w:eastAsia="仿宋" w:cs="仿宋"/>
          <w:kern w:val="0"/>
          <w:sz w:val="32"/>
          <w:szCs w:val="32"/>
        </w:rPr>
        <w:t>2.改造完成后，打扫现场卫生，清除包装物及垃圾，工作负责人进行检查验收。</w:t>
      </w:r>
    </w:p>
    <w:p w14:paraId="08EDAB0C">
      <w:pPr>
        <w:spacing w:line="560" w:lineRule="exact"/>
        <w:ind w:firstLine="610" w:firstLineChars="200"/>
        <w:jc w:val="left"/>
        <w:outlineLvl w:val="0"/>
        <w:rPr>
          <w:rFonts w:hint="eastAsia" w:ascii="黑体" w:hAnsi="黑体" w:eastAsia="黑体" w:cs="Arial"/>
          <w:kern w:val="0"/>
          <w:sz w:val="32"/>
          <w:szCs w:val="32"/>
        </w:rPr>
      </w:pPr>
    </w:p>
    <w:p w14:paraId="255E9799">
      <w:pPr>
        <w:spacing w:line="560" w:lineRule="exact"/>
        <w:ind w:firstLine="610" w:firstLineChars="200"/>
        <w:jc w:val="left"/>
        <w:outlineLvl w:val="0"/>
        <w:rPr>
          <w:rFonts w:ascii="黑体" w:hAnsi="黑体" w:eastAsia="黑体" w:cs="Arial"/>
          <w:kern w:val="0"/>
          <w:sz w:val="32"/>
          <w:szCs w:val="32"/>
        </w:rPr>
      </w:pPr>
      <w:r>
        <w:rPr>
          <w:rFonts w:hint="eastAsia" w:ascii="黑体" w:hAnsi="黑体" w:eastAsia="黑体" w:cs="Arial"/>
          <w:kern w:val="0"/>
          <w:sz w:val="32"/>
          <w:szCs w:val="32"/>
        </w:rPr>
        <w:t>四、项目</w:t>
      </w:r>
      <w:r>
        <w:rPr>
          <w:rFonts w:hint="eastAsia" w:ascii="黑体" w:hAnsi="黑体" w:eastAsia="黑体"/>
          <w:sz w:val="32"/>
          <w:szCs w:val="32"/>
        </w:rPr>
        <w:t>概算及效益分析</w:t>
      </w:r>
    </w:p>
    <w:p w14:paraId="5ED2567F">
      <w:pPr>
        <w:spacing w:line="560" w:lineRule="exact"/>
        <w:ind w:firstLine="610" w:firstLineChars="200"/>
        <w:outlineLvl w:val="1"/>
        <w:rPr>
          <w:rFonts w:ascii="楷体_GB2312" w:hAnsi="楷体_GB2312" w:eastAsia="楷体_GB2312" w:cs="楷体_GB2312"/>
          <w:b/>
          <w:kern w:val="0"/>
          <w:sz w:val="32"/>
          <w:szCs w:val="32"/>
        </w:rPr>
      </w:pPr>
      <w:r>
        <w:rPr>
          <w:rFonts w:hint="eastAsia" w:ascii="楷体_GB2312" w:hAnsi="楷体_GB2312" w:eastAsia="楷体_GB2312" w:cs="楷体_GB2312"/>
          <w:b/>
          <w:kern w:val="0"/>
          <w:sz w:val="32"/>
          <w:szCs w:val="32"/>
        </w:rPr>
        <w:t>（一）项目概算</w:t>
      </w:r>
    </w:p>
    <w:p w14:paraId="1CC188A0">
      <w:pPr>
        <w:spacing w:line="560" w:lineRule="exact"/>
        <w:ind w:firstLine="610" w:firstLineChars="200"/>
        <w:rPr>
          <w:rFonts w:hint="eastAsia" w:ascii="仿宋_GB2312" w:hAnsi="Arial" w:eastAsia="仿宋_GB2312" w:cs="Arial"/>
          <w:kern w:val="0"/>
          <w:sz w:val="32"/>
          <w:szCs w:val="32"/>
          <w:highlight w:val="yellow"/>
        </w:rPr>
      </w:pPr>
      <w:r>
        <w:rPr>
          <w:rFonts w:hint="eastAsia" w:ascii="仿宋_GB2312" w:hAnsi="Arial" w:eastAsia="仿宋_GB2312" w:cs="Arial"/>
          <w:kern w:val="0"/>
          <w:sz w:val="32"/>
          <w:szCs w:val="32"/>
          <w:highlight w:val="yellow"/>
        </w:rPr>
        <w:t>项目总投资约</w:t>
      </w:r>
      <w:r>
        <w:rPr>
          <w:rFonts w:hint="eastAsia" w:ascii="仿宋_GB2312" w:hAnsi="Arial" w:eastAsia="仿宋_GB2312" w:cs="Arial"/>
          <w:kern w:val="0"/>
          <w:sz w:val="32"/>
          <w:szCs w:val="32"/>
          <w:highlight w:val="yellow"/>
          <w:lang w:val="en-US" w:eastAsia="zh-CN"/>
        </w:rPr>
        <w:t xml:space="preserve">    </w:t>
      </w:r>
      <w:r>
        <w:rPr>
          <w:rFonts w:hint="eastAsia" w:ascii="仿宋_GB2312" w:hAnsi="Arial" w:eastAsia="仿宋_GB2312" w:cs="Arial"/>
          <w:kern w:val="0"/>
          <w:sz w:val="32"/>
          <w:szCs w:val="32"/>
          <w:highlight w:val="yellow"/>
        </w:rPr>
        <w:t>万元。</w:t>
      </w:r>
    </w:p>
    <w:p w14:paraId="5FA8C668">
      <w:pPr>
        <w:pStyle w:val="2"/>
        <w:numPr>
          <w:ilvl w:val="0"/>
          <w:numId w:val="0"/>
        </w:numPr>
        <w:ind w:firstLine="7790" w:firstLineChars="3800"/>
        <w:jc w:val="both"/>
        <w:rPr>
          <w:rFonts w:hint="default" w:ascii="仿宋_GB2312" w:hAnsi="Arial" w:eastAsia="仿宋_GB2312" w:cs="Arial"/>
          <w:b w:val="0"/>
          <w:kern w:val="0"/>
          <w:sz w:val="22"/>
          <w:szCs w:val="22"/>
          <w:lang w:val="en-US" w:eastAsia="zh-CN" w:bidi="ar-SA"/>
        </w:rPr>
      </w:pPr>
      <w:r>
        <w:rPr>
          <w:rFonts w:hint="eastAsia" w:ascii="仿宋_GB2312" w:hAnsi="Arial" w:eastAsia="仿宋_GB2312" w:cs="Arial"/>
          <w:b w:val="0"/>
          <w:kern w:val="0"/>
          <w:sz w:val="22"/>
          <w:szCs w:val="22"/>
          <w:lang w:val="en-US" w:eastAsia="zh-CN" w:bidi="ar-SA"/>
        </w:rPr>
        <w:t>单位：万元</w:t>
      </w:r>
    </w:p>
    <w:tbl>
      <w:tblPr>
        <w:tblStyle w:val="18"/>
        <w:tblW w:w="9109"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3"/>
        <w:gridCol w:w="1868"/>
        <w:gridCol w:w="2556"/>
        <w:gridCol w:w="856"/>
        <w:gridCol w:w="894"/>
        <w:gridCol w:w="1106"/>
        <w:gridCol w:w="1106"/>
      </w:tblGrid>
      <w:tr w14:paraId="0D9F36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723" w:type="dxa"/>
            <w:noWrap w:val="0"/>
            <w:vAlign w:val="center"/>
          </w:tcPr>
          <w:p w14:paraId="4AD974F6">
            <w:pPr>
              <w:jc w:val="center"/>
              <w:rPr>
                <w:rFonts w:hint="eastAsia" w:ascii="仿宋" w:hAnsi="仿宋" w:eastAsia="仿宋" w:cs="仿宋"/>
                <w:b/>
                <w:bCs/>
                <w:color w:val="000000"/>
                <w:sz w:val="21"/>
                <w:szCs w:val="21"/>
                <w:highlight w:val="yellow"/>
              </w:rPr>
            </w:pPr>
            <w:r>
              <w:rPr>
                <w:rFonts w:hint="eastAsia" w:ascii="仿宋" w:hAnsi="仿宋" w:eastAsia="仿宋" w:cs="仿宋"/>
                <w:b/>
                <w:bCs/>
                <w:color w:val="000000"/>
                <w:sz w:val="21"/>
                <w:szCs w:val="21"/>
                <w:highlight w:val="yellow"/>
              </w:rPr>
              <w:t>序号</w:t>
            </w:r>
          </w:p>
        </w:tc>
        <w:tc>
          <w:tcPr>
            <w:tcW w:w="1868" w:type="dxa"/>
            <w:noWrap w:val="0"/>
            <w:vAlign w:val="center"/>
          </w:tcPr>
          <w:p w14:paraId="2E6DC2B2">
            <w:pPr>
              <w:jc w:val="center"/>
              <w:rPr>
                <w:rFonts w:hint="eastAsia" w:ascii="仿宋" w:hAnsi="仿宋" w:eastAsia="仿宋" w:cs="仿宋"/>
                <w:b/>
                <w:bCs/>
                <w:color w:val="000000"/>
                <w:sz w:val="21"/>
                <w:szCs w:val="21"/>
                <w:highlight w:val="yellow"/>
              </w:rPr>
            </w:pPr>
            <w:r>
              <w:rPr>
                <w:rFonts w:hint="eastAsia" w:ascii="仿宋" w:hAnsi="仿宋" w:eastAsia="仿宋" w:cs="仿宋"/>
                <w:b/>
                <w:bCs/>
                <w:color w:val="000000"/>
                <w:sz w:val="21"/>
                <w:szCs w:val="21"/>
                <w:highlight w:val="yellow"/>
              </w:rPr>
              <w:t>产品名称</w:t>
            </w:r>
          </w:p>
        </w:tc>
        <w:tc>
          <w:tcPr>
            <w:tcW w:w="2556" w:type="dxa"/>
            <w:noWrap w:val="0"/>
            <w:vAlign w:val="center"/>
          </w:tcPr>
          <w:p w14:paraId="70CCCF6E">
            <w:pPr>
              <w:jc w:val="center"/>
              <w:rPr>
                <w:rFonts w:hint="eastAsia" w:ascii="仿宋" w:hAnsi="仿宋" w:eastAsia="仿宋" w:cs="仿宋"/>
                <w:b/>
                <w:bCs/>
                <w:color w:val="000000"/>
                <w:sz w:val="21"/>
                <w:szCs w:val="21"/>
                <w:highlight w:val="yellow"/>
              </w:rPr>
            </w:pPr>
            <w:r>
              <w:rPr>
                <w:rFonts w:hint="eastAsia" w:ascii="仿宋" w:hAnsi="仿宋" w:eastAsia="仿宋" w:cs="仿宋"/>
                <w:b/>
                <w:bCs/>
                <w:color w:val="000000"/>
                <w:sz w:val="21"/>
                <w:szCs w:val="21"/>
                <w:highlight w:val="yellow"/>
              </w:rPr>
              <w:t>技术参数及要求</w:t>
            </w:r>
          </w:p>
        </w:tc>
        <w:tc>
          <w:tcPr>
            <w:tcW w:w="856" w:type="dxa"/>
            <w:noWrap w:val="0"/>
            <w:vAlign w:val="center"/>
          </w:tcPr>
          <w:p w14:paraId="5CB38B2C">
            <w:pPr>
              <w:jc w:val="center"/>
              <w:rPr>
                <w:rFonts w:hint="eastAsia" w:ascii="仿宋" w:hAnsi="仿宋" w:eastAsia="仿宋" w:cs="仿宋"/>
                <w:b/>
                <w:bCs/>
                <w:color w:val="000000"/>
                <w:sz w:val="21"/>
                <w:szCs w:val="21"/>
                <w:highlight w:val="yellow"/>
              </w:rPr>
            </w:pPr>
            <w:r>
              <w:rPr>
                <w:rFonts w:hint="eastAsia" w:ascii="仿宋" w:hAnsi="仿宋" w:eastAsia="仿宋" w:cs="仿宋"/>
                <w:b/>
                <w:bCs/>
                <w:color w:val="000000"/>
                <w:sz w:val="21"/>
                <w:szCs w:val="21"/>
                <w:highlight w:val="yellow"/>
              </w:rPr>
              <w:t>单位</w:t>
            </w:r>
          </w:p>
        </w:tc>
        <w:tc>
          <w:tcPr>
            <w:tcW w:w="894" w:type="dxa"/>
            <w:noWrap w:val="0"/>
            <w:vAlign w:val="center"/>
          </w:tcPr>
          <w:p w14:paraId="44F6996F">
            <w:pPr>
              <w:jc w:val="center"/>
              <w:rPr>
                <w:rFonts w:hint="eastAsia" w:ascii="仿宋" w:hAnsi="仿宋" w:eastAsia="仿宋" w:cs="仿宋"/>
                <w:b/>
                <w:bCs/>
                <w:color w:val="000000"/>
                <w:sz w:val="21"/>
                <w:szCs w:val="21"/>
                <w:highlight w:val="yellow"/>
              </w:rPr>
            </w:pPr>
            <w:r>
              <w:rPr>
                <w:rFonts w:hint="eastAsia" w:ascii="仿宋" w:hAnsi="仿宋" w:eastAsia="仿宋" w:cs="仿宋"/>
                <w:b/>
                <w:bCs/>
                <w:color w:val="000000"/>
                <w:sz w:val="21"/>
                <w:szCs w:val="21"/>
                <w:highlight w:val="yellow"/>
              </w:rPr>
              <w:t>数量</w:t>
            </w:r>
          </w:p>
        </w:tc>
        <w:tc>
          <w:tcPr>
            <w:tcW w:w="1106" w:type="dxa"/>
            <w:noWrap w:val="0"/>
            <w:vAlign w:val="center"/>
          </w:tcPr>
          <w:p w14:paraId="6E858614">
            <w:pPr>
              <w:jc w:val="center"/>
              <w:rPr>
                <w:rFonts w:hint="eastAsia" w:ascii="仿宋" w:hAnsi="仿宋" w:eastAsia="仿宋" w:cs="仿宋"/>
                <w:b/>
                <w:bCs/>
                <w:color w:val="000000"/>
                <w:sz w:val="21"/>
                <w:szCs w:val="21"/>
                <w:highlight w:val="yellow"/>
                <w:lang w:eastAsia="zh-CN"/>
              </w:rPr>
            </w:pPr>
            <w:r>
              <w:rPr>
                <w:rFonts w:hint="eastAsia" w:ascii="仿宋" w:hAnsi="仿宋" w:eastAsia="仿宋" w:cs="仿宋"/>
                <w:b/>
                <w:bCs/>
                <w:color w:val="000000"/>
                <w:sz w:val="21"/>
                <w:szCs w:val="21"/>
                <w:highlight w:val="yellow"/>
                <w:lang w:val="en-US" w:eastAsia="zh-CN"/>
              </w:rPr>
              <w:t>单价</w:t>
            </w:r>
          </w:p>
        </w:tc>
        <w:tc>
          <w:tcPr>
            <w:tcW w:w="1106" w:type="dxa"/>
            <w:noWrap w:val="0"/>
            <w:vAlign w:val="center"/>
          </w:tcPr>
          <w:p w14:paraId="7A920908">
            <w:pPr>
              <w:jc w:val="center"/>
              <w:rPr>
                <w:rFonts w:hint="eastAsia" w:ascii="仿宋" w:hAnsi="仿宋" w:eastAsia="仿宋" w:cs="仿宋"/>
                <w:b/>
                <w:bCs/>
                <w:color w:val="000000"/>
                <w:sz w:val="21"/>
                <w:szCs w:val="21"/>
                <w:highlight w:val="yellow"/>
                <w:lang w:val="en-US" w:eastAsia="zh-CN"/>
              </w:rPr>
            </w:pPr>
            <w:r>
              <w:rPr>
                <w:rFonts w:hint="eastAsia" w:ascii="仿宋" w:hAnsi="仿宋" w:eastAsia="仿宋" w:cs="仿宋"/>
                <w:b/>
                <w:bCs/>
                <w:color w:val="000000"/>
                <w:sz w:val="21"/>
                <w:szCs w:val="21"/>
                <w:highlight w:val="yellow"/>
                <w:lang w:val="en-US" w:eastAsia="zh-CN"/>
              </w:rPr>
              <w:t>价格</w:t>
            </w:r>
          </w:p>
        </w:tc>
      </w:tr>
      <w:tr w14:paraId="3362CA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723" w:type="dxa"/>
            <w:noWrap w:val="0"/>
            <w:vAlign w:val="center"/>
          </w:tcPr>
          <w:p w14:paraId="2E775D64">
            <w:pPr>
              <w:jc w:val="center"/>
              <w:rPr>
                <w:rFonts w:hint="eastAsia" w:ascii="仿宋" w:hAnsi="仿宋" w:eastAsia="仿宋" w:cs="仿宋"/>
                <w:color w:val="000000"/>
                <w:sz w:val="21"/>
                <w:szCs w:val="21"/>
                <w:highlight w:val="yellow"/>
              </w:rPr>
            </w:pPr>
            <w:r>
              <w:rPr>
                <w:rFonts w:hint="eastAsia" w:ascii="仿宋" w:hAnsi="仿宋" w:eastAsia="仿宋" w:cs="仿宋"/>
                <w:color w:val="000000"/>
                <w:sz w:val="21"/>
                <w:szCs w:val="21"/>
                <w:highlight w:val="yellow"/>
              </w:rPr>
              <w:t>1</w:t>
            </w:r>
          </w:p>
        </w:tc>
        <w:tc>
          <w:tcPr>
            <w:tcW w:w="1868" w:type="dxa"/>
            <w:noWrap w:val="0"/>
            <w:vAlign w:val="center"/>
          </w:tcPr>
          <w:p w14:paraId="450A4D99">
            <w:pPr>
              <w:jc w:val="center"/>
              <w:rPr>
                <w:rFonts w:hint="eastAsia" w:ascii="仿宋" w:hAnsi="仿宋" w:eastAsia="仿宋" w:cs="仿宋"/>
                <w:color w:val="000000"/>
                <w:sz w:val="21"/>
                <w:szCs w:val="21"/>
                <w:highlight w:val="yellow"/>
              </w:rPr>
            </w:pPr>
            <w:r>
              <w:rPr>
                <w:rFonts w:hint="eastAsia" w:ascii="宋体" w:hAnsi="宋体" w:eastAsia="宋体"/>
                <w:sz w:val="21"/>
                <w:szCs w:val="21"/>
                <w:highlight w:val="yellow"/>
              </w:rPr>
              <w:t>调度交换机</w:t>
            </w:r>
          </w:p>
        </w:tc>
        <w:tc>
          <w:tcPr>
            <w:tcW w:w="2556" w:type="dxa"/>
            <w:noWrap w:val="0"/>
            <w:vAlign w:val="center"/>
          </w:tcPr>
          <w:p w14:paraId="78B4FE13">
            <w:pPr>
              <w:rPr>
                <w:rFonts w:hint="eastAsia" w:ascii="仿宋" w:hAnsi="仿宋" w:eastAsia="仿宋" w:cs="仿宋"/>
                <w:color w:val="000000"/>
                <w:sz w:val="21"/>
                <w:szCs w:val="21"/>
                <w:highlight w:val="yellow"/>
              </w:rPr>
            </w:pPr>
            <w:r>
              <w:rPr>
                <w:rFonts w:ascii="宋体" w:hAnsi="宋体" w:eastAsia="宋体"/>
                <w:sz w:val="21"/>
                <w:szCs w:val="21"/>
                <w:highlight w:val="yellow"/>
              </w:rPr>
              <w:t>HARRIS CCS</w:t>
            </w:r>
            <w:r>
              <w:rPr>
                <w:rFonts w:hint="eastAsia" w:ascii="宋体" w:hAnsi="宋体"/>
                <w:sz w:val="21"/>
                <w:szCs w:val="21"/>
                <w:highlight w:val="yellow"/>
                <w:lang w:val="en-US" w:eastAsia="zh-CN"/>
              </w:rPr>
              <w:t>512</w:t>
            </w:r>
            <w:r>
              <w:rPr>
                <w:rFonts w:hint="eastAsia" w:ascii="宋体" w:hAnsi="宋体" w:eastAsia="宋体"/>
                <w:sz w:val="21"/>
                <w:szCs w:val="21"/>
                <w:highlight w:val="yellow"/>
                <w:lang w:val="en-US" w:eastAsia="zh-CN"/>
              </w:rPr>
              <w:t>冗余热备机型</w:t>
            </w:r>
            <w:r>
              <w:rPr>
                <w:rFonts w:hint="eastAsia" w:ascii="宋体" w:hAnsi="宋体" w:eastAsia="宋体"/>
                <w:sz w:val="21"/>
                <w:szCs w:val="21"/>
                <w:highlight w:val="yellow"/>
              </w:rPr>
              <w:t>，</w:t>
            </w:r>
            <w:r>
              <w:rPr>
                <w:rFonts w:hint="eastAsia" w:ascii="宋体" w:hAnsi="宋体" w:eastAsia="宋体"/>
                <w:sz w:val="21"/>
                <w:szCs w:val="21"/>
                <w:highlight w:val="yellow"/>
                <w:lang w:val="en-US" w:eastAsia="zh-CN"/>
              </w:rPr>
              <w:t>本期配置256线，</w:t>
            </w:r>
            <w:r>
              <w:rPr>
                <w:rFonts w:hint="eastAsia" w:ascii="宋体" w:hAnsi="宋体" w:eastAsia="宋体"/>
                <w:sz w:val="21"/>
                <w:szCs w:val="21"/>
                <w:highlight w:val="yellow"/>
              </w:rPr>
              <w:t>-48V直流供电，</w:t>
            </w:r>
            <w:r>
              <w:rPr>
                <w:rFonts w:hint="eastAsia" w:ascii="宋体" w:hAnsi="宋体" w:eastAsia="宋体"/>
                <w:sz w:val="21"/>
                <w:szCs w:val="21"/>
                <w:highlight w:val="yellow"/>
                <w:lang w:val="en-US" w:eastAsia="zh-CN"/>
              </w:rPr>
              <w:t>包含所有板件及安装调试服务。板件包含本端DTU2数字中继板2块，</w:t>
            </w:r>
            <w:r>
              <w:rPr>
                <w:rFonts w:hint="eastAsia" w:ascii="宋体" w:hAnsi="宋体" w:eastAsia="宋体"/>
                <w:sz w:val="21"/>
                <w:szCs w:val="21"/>
                <w:highlight w:val="yellow"/>
              </w:rPr>
              <w:t>对端省主调广哈2Mbps数字中继板</w:t>
            </w:r>
            <w:r>
              <w:rPr>
                <w:rFonts w:hint="eastAsia" w:ascii="宋体" w:hAnsi="宋体" w:eastAsia="宋体"/>
                <w:sz w:val="21"/>
                <w:szCs w:val="21"/>
                <w:highlight w:val="yellow"/>
                <w:lang w:val="en-US" w:eastAsia="zh-CN"/>
              </w:rPr>
              <w:t>1块，对端省备调广哈2Mbps数字中继板块，ICFU-1网络多功能板1块，8DBRI2数字调度板1块，RCU录音板1块，16ALU模拟用户板1块，8LS环路中继板1块，16路录音系统1台，</w:t>
            </w:r>
            <w:r>
              <w:rPr>
                <w:rFonts w:hint="eastAsia" w:ascii="宋体" w:hAnsi="宋体" w:eastAsia="宋体" w:cs="宋体"/>
                <w:i w:val="0"/>
                <w:iCs w:val="0"/>
                <w:color w:val="auto"/>
                <w:kern w:val="0"/>
                <w:sz w:val="21"/>
                <w:szCs w:val="21"/>
                <w:highlight w:val="yellow"/>
                <w:u w:val="none"/>
                <w:lang w:val="en-US" w:eastAsia="zh-CN" w:bidi="ar"/>
              </w:rPr>
              <w:t>MUX-4 U口延伸器2台，19寸机柜1面及电源线，音频线，接电线，标签机等</w:t>
            </w:r>
            <w:r>
              <w:rPr>
                <w:rFonts w:hint="eastAsia" w:ascii="宋体" w:hAnsi="宋体" w:eastAsia="宋体"/>
                <w:sz w:val="21"/>
                <w:szCs w:val="21"/>
                <w:highlight w:val="yellow"/>
              </w:rPr>
              <w:t>。</w:t>
            </w:r>
          </w:p>
        </w:tc>
        <w:tc>
          <w:tcPr>
            <w:tcW w:w="856" w:type="dxa"/>
            <w:noWrap w:val="0"/>
            <w:vAlign w:val="center"/>
          </w:tcPr>
          <w:p w14:paraId="64006A76">
            <w:pPr>
              <w:jc w:val="center"/>
              <w:rPr>
                <w:rFonts w:hint="eastAsia" w:ascii="仿宋" w:hAnsi="仿宋" w:eastAsia="仿宋" w:cs="仿宋"/>
                <w:color w:val="000000"/>
                <w:sz w:val="21"/>
                <w:szCs w:val="21"/>
                <w:highlight w:val="yellow"/>
                <w:lang w:val="en-US" w:eastAsia="zh-CN"/>
              </w:rPr>
            </w:pPr>
            <w:r>
              <w:rPr>
                <w:rFonts w:hint="eastAsia" w:ascii="仿宋" w:hAnsi="仿宋" w:eastAsia="仿宋" w:cs="仿宋"/>
                <w:color w:val="000000"/>
                <w:sz w:val="21"/>
                <w:szCs w:val="21"/>
                <w:highlight w:val="yellow"/>
                <w:lang w:val="en-US" w:eastAsia="zh-CN"/>
              </w:rPr>
              <w:t>套</w:t>
            </w:r>
          </w:p>
        </w:tc>
        <w:tc>
          <w:tcPr>
            <w:tcW w:w="894" w:type="dxa"/>
            <w:noWrap w:val="0"/>
            <w:vAlign w:val="center"/>
          </w:tcPr>
          <w:p w14:paraId="008127BE">
            <w:pPr>
              <w:jc w:val="center"/>
              <w:rPr>
                <w:rFonts w:hint="eastAsia" w:ascii="仿宋" w:hAnsi="仿宋" w:eastAsia="仿宋" w:cs="仿宋"/>
                <w:color w:val="000000"/>
                <w:sz w:val="21"/>
                <w:szCs w:val="21"/>
                <w:highlight w:val="yellow"/>
                <w:lang w:val="en-US" w:eastAsia="zh-CN"/>
              </w:rPr>
            </w:pPr>
            <w:r>
              <w:rPr>
                <w:rFonts w:hint="eastAsia" w:ascii="仿宋" w:hAnsi="仿宋" w:eastAsia="仿宋" w:cs="仿宋"/>
                <w:color w:val="000000"/>
                <w:sz w:val="21"/>
                <w:szCs w:val="21"/>
                <w:highlight w:val="yellow"/>
                <w:lang w:val="en-US" w:eastAsia="zh-CN"/>
              </w:rPr>
              <w:t>1</w:t>
            </w:r>
          </w:p>
        </w:tc>
        <w:tc>
          <w:tcPr>
            <w:tcW w:w="1106" w:type="dxa"/>
            <w:noWrap w:val="0"/>
            <w:vAlign w:val="center"/>
          </w:tcPr>
          <w:p w14:paraId="31BB6A63">
            <w:pPr>
              <w:jc w:val="center"/>
              <w:rPr>
                <w:rFonts w:hint="eastAsia" w:ascii="仿宋" w:hAnsi="仿宋" w:eastAsia="仿宋" w:cs="仿宋"/>
                <w:color w:val="000000"/>
                <w:sz w:val="21"/>
                <w:szCs w:val="21"/>
                <w:highlight w:val="yellow"/>
                <w:lang w:val="en-US" w:eastAsia="zh-CN"/>
              </w:rPr>
            </w:pPr>
          </w:p>
        </w:tc>
        <w:tc>
          <w:tcPr>
            <w:tcW w:w="1106" w:type="dxa"/>
            <w:noWrap w:val="0"/>
            <w:vAlign w:val="center"/>
          </w:tcPr>
          <w:p w14:paraId="6E140B77">
            <w:pPr>
              <w:jc w:val="center"/>
              <w:rPr>
                <w:rFonts w:hint="eastAsia" w:ascii="仿宋" w:hAnsi="仿宋" w:eastAsia="仿宋" w:cs="仿宋"/>
                <w:color w:val="000000"/>
                <w:sz w:val="21"/>
                <w:szCs w:val="21"/>
                <w:highlight w:val="yellow"/>
                <w:lang w:val="en-US" w:eastAsia="zh-CN"/>
              </w:rPr>
            </w:pPr>
          </w:p>
        </w:tc>
      </w:tr>
      <w:tr w14:paraId="6FD91D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723" w:type="dxa"/>
            <w:shd w:val="clear" w:color="auto" w:fill="auto"/>
            <w:noWrap w:val="0"/>
            <w:vAlign w:val="center"/>
          </w:tcPr>
          <w:p w14:paraId="1A84A1F3">
            <w:pPr>
              <w:jc w:val="center"/>
              <w:rPr>
                <w:rFonts w:hint="eastAsia" w:ascii="仿宋" w:hAnsi="仿宋" w:eastAsia="仿宋" w:cs="仿宋"/>
                <w:color w:val="000000"/>
                <w:sz w:val="21"/>
                <w:szCs w:val="21"/>
                <w:highlight w:val="yellow"/>
              </w:rPr>
            </w:pPr>
            <w:r>
              <w:rPr>
                <w:rFonts w:hint="eastAsia" w:ascii="仿宋" w:hAnsi="仿宋" w:eastAsia="仿宋" w:cs="仿宋"/>
                <w:color w:val="000000"/>
                <w:sz w:val="21"/>
                <w:szCs w:val="21"/>
                <w:highlight w:val="yellow"/>
              </w:rPr>
              <w:t>2</w:t>
            </w:r>
          </w:p>
        </w:tc>
        <w:tc>
          <w:tcPr>
            <w:tcW w:w="1868" w:type="dxa"/>
            <w:shd w:val="clear" w:color="000000" w:fill="FFFFFF"/>
            <w:noWrap w:val="0"/>
            <w:vAlign w:val="center"/>
          </w:tcPr>
          <w:p w14:paraId="0A67C733">
            <w:pPr>
              <w:jc w:val="center"/>
              <w:rPr>
                <w:rFonts w:hint="eastAsia" w:ascii="仿宋" w:hAnsi="仿宋" w:eastAsia="仿宋" w:cs="仿宋"/>
                <w:color w:val="000000"/>
                <w:sz w:val="21"/>
                <w:szCs w:val="21"/>
                <w:highlight w:val="yellow"/>
              </w:rPr>
            </w:pPr>
            <w:r>
              <w:rPr>
                <w:rFonts w:hint="eastAsia" w:ascii="宋体" w:hAnsi="宋体" w:eastAsia="宋体"/>
                <w:sz w:val="21"/>
                <w:szCs w:val="21"/>
                <w:highlight w:val="yellow"/>
                <w:lang w:val="en-US" w:eastAsia="zh-CN"/>
              </w:rPr>
              <w:t>交换机与调度台维护终端</w:t>
            </w:r>
          </w:p>
        </w:tc>
        <w:tc>
          <w:tcPr>
            <w:tcW w:w="2556" w:type="dxa"/>
            <w:shd w:val="clear" w:color="auto" w:fill="auto"/>
            <w:noWrap w:val="0"/>
            <w:vAlign w:val="center"/>
          </w:tcPr>
          <w:p w14:paraId="54776164">
            <w:pPr>
              <w:rPr>
                <w:rFonts w:hint="eastAsia" w:ascii="仿宋" w:hAnsi="仿宋" w:eastAsia="仿宋" w:cs="仿宋"/>
                <w:color w:val="000000"/>
                <w:sz w:val="21"/>
                <w:szCs w:val="21"/>
                <w:highlight w:val="yellow"/>
              </w:rPr>
            </w:pPr>
            <w:r>
              <w:rPr>
                <w:rFonts w:hint="eastAsia" w:ascii="宋体" w:hAnsi="宋体" w:eastAsia="宋体"/>
                <w:sz w:val="21"/>
                <w:szCs w:val="21"/>
                <w:highlight w:val="yellow"/>
                <w:lang w:val="en-US" w:eastAsia="zh-CN"/>
              </w:rPr>
              <w:t>交换机与调度台维护终端(工控机，CPU i7, 内存16G，硬盘2T）</w:t>
            </w:r>
          </w:p>
        </w:tc>
        <w:tc>
          <w:tcPr>
            <w:tcW w:w="856" w:type="dxa"/>
            <w:shd w:val="clear" w:color="000000" w:fill="FFFFFF"/>
            <w:noWrap w:val="0"/>
            <w:vAlign w:val="center"/>
          </w:tcPr>
          <w:p w14:paraId="2D19132B">
            <w:pPr>
              <w:jc w:val="center"/>
              <w:rPr>
                <w:rFonts w:hint="eastAsia" w:ascii="仿宋" w:hAnsi="仿宋" w:eastAsia="仿宋" w:cs="仿宋"/>
                <w:color w:val="000000"/>
                <w:sz w:val="21"/>
                <w:szCs w:val="21"/>
                <w:highlight w:val="yellow"/>
                <w:lang w:val="en-US" w:eastAsia="zh-CN"/>
              </w:rPr>
            </w:pPr>
            <w:r>
              <w:rPr>
                <w:rFonts w:hint="eastAsia" w:ascii="仿宋" w:hAnsi="仿宋" w:eastAsia="仿宋" w:cs="仿宋"/>
                <w:color w:val="000000"/>
                <w:sz w:val="21"/>
                <w:szCs w:val="21"/>
                <w:highlight w:val="yellow"/>
                <w:lang w:val="en-US" w:eastAsia="zh-CN"/>
              </w:rPr>
              <w:t>台</w:t>
            </w:r>
          </w:p>
        </w:tc>
        <w:tc>
          <w:tcPr>
            <w:tcW w:w="894" w:type="dxa"/>
            <w:shd w:val="clear" w:color="000000" w:fill="FFFFFF"/>
            <w:noWrap w:val="0"/>
            <w:vAlign w:val="center"/>
          </w:tcPr>
          <w:p w14:paraId="7D64D986">
            <w:pPr>
              <w:jc w:val="center"/>
              <w:rPr>
                <w:rFonts w:hint="eastAsia" w:ascii="仿宋" w:hAnsi="仿宋" w:eastAsia="仿宋" w:cs="仿宋"/>
                <w:color w:val="000000"/>
                <w:sz w:val="21"/>
                <w:szCs w:val="21"/>
                <w:highlight w:val="yellow"/>
                <w:lang w:val="en-US" w:eastAsia="zh-CN"/>
              </w:rPr>
            </w:pPr>
            <w:r>
              <w:rPr>
                <w:rFonts w:hint="eastAsia" w:ascii="仿宋" w:hAnsi="仿宋" w:eastAsia="仿宋" w:cs="仿宋"/>
                <w:color w:val="000000"/>
                <w:sz w:val="21"/>
                <w:szCs w:val="21"/>
                <w:highlight w:val="yellow"/>
                <w:lang w:val="en-US" w:eastAsia="zh-CN"/>
              </w:rPr>
              <w:t>1</w:t>
            </w:r>
          </w:p>
        </w:tc>
        <w:tc>
          <w:tcPr>
            <w:tcW w:w="1106" w:type="dxa"/>
            <w:shd w:val="clear" w:color="000000" w:fill="FFFFFF"/>
            <w:noWrap w:val="0"/>
            <w:vAlign w:val="center"/>
          </w:tcPr>
          <w:p w14:paraId="0BFB2F96">
            <w:pPr>
              <w:jc w:val="center"/>
              <w:rPr>
                <w:rFonts w:hint="default" w:ascii="仿宋" w:hAnsi="仿宋" w:eastAsia="仿宋" w:cs="仿宋"/>
                <w:color w:val="000000"/>
                <w:sz w:val="21"/>
                <w:szCs w:val="21"/>
                <w:highlight w:val="yellow"/>
                <w:lang w:val="en-US" w:eastAsia="zh-CN"/>
              </w:rPr>
            </w:pPr>
          </w:p>
        </w:tc>
        <w:tc>
          <w:tcPr>
            <w:tcW w:w="1106" w:type="dxa"/>
            <w:shd w:val="clear" w:color="000000" w:fill="FFFFFF"/>
            <w:noWrap w:val="0"/>
            <w:vAlign w:val="center"/>
          </w:tcPr>
          <w:p w14:paraId="382388C4">
            <w:pPr>
              <w:jc w:val="center"/>
              <w:rPr>
                <w:rFonts w:hint="default" w:ascii="仿宋" w:hAnsi="仿宋" w:eastAsia="仿宋" w:cs="仿宋"/>
                <w:color w:val="000000"/>
                <w:sz w:val="21"/>
                <w:szCs w:val="21"/>
                <w:highlight w:val="yellow"/>
                <w:lang w:val="en-US" w:eastAsia="zh-CN"/>
              </w:rPr>
            </w:pPr>
          </w:p>
        </w:tc>
      </w:tr>
      <w:tr w14:paraId="72B45E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723" w:type="dxa"/>
            <w:shd w:val="clear" w:color="auto" w:fill="auto"/>
            <w:noWrap w:val="0"/>
            <w:vAlign w:val="center"/>
          </w:tcPr>
          <w:p w14:paraId="598B170A">
            <w:pPr>
              <w:jc w:val="center"/>
              <w:rPr>
                <w:rFonts w:hint="eastAsia" w:ascii="仿宋" w:hAnsi="仿宋" w:eastAsia="仿宋" w:cs="仿宋"/>
                <w:color w:val="000000"/>
                <w:sz w:val="21"/>
                <w:szCs w:val="21"/>
                <w:highlight w:val="yellow"/>
              </w:rPr>
            </w:pPr>
            <w:r>
              <w:rPr>
                <w:rFonts w:hint="eastAsia" w:ascii="仿宋" w:hAnsi="仿宋" w:eastAsia="仿宋" w:cs="仿宋"/>
                <w:color w:val="000000"/>
                <w:sz w:val="21"/>
                <w:szCs w:val="21"/>
                <w:highlight w:val="yellow"/>
              </w:rPr>
              <w:t>3</w:t>
            </w:r>
          </w:p>
        </w:tc>
        <w:tc>
          <w:tcPr>
            <w:tcW w:w="1868" w:type="dxa"/>
            <w:shd w:val="clear" w:color="000000" w:fill="FFFFFF"/>
            <w:noWrap w:val="0"/>
            <w:vAlign w:val="center"/>
          </w:tcPr>
          <w:p w14:paraId="1D88A449">
            <w:pPr>
              <w:jc w:val="center"/>
              <w:rPr>
                <w:rFonts w:hint="eastAsia" w:ascii="仿宋" w:hAnsi="仿宋" w:eastAsia="仿宋" w:cs="仿宋"/>
                <w:color w:val="000000"/>
                <w:sz w:val="21"/>
                <w:szCs w:val="21"/>
                <w:highlight w:val="yellow"/>
              </w:rPr>
            </w:pPr>
            <w:r>
              <w:rPr>
                <w:rFonts w:hint="eastAsia" w:ascii="宋体" w:hAnsi="宋体" w:eastAsia="宋体"/>
                <w:sz w:val="21"/>
                <w:szCs w:val="21"/>
                <w:highlight w:val="yellow"/>
                <w:lang w:val="en-US" w:eastAsia="zh-CN"/>
              </w:rPr>
              <w:t>光端机</w:t>
            </w:r>
          </w:p>
        </w:tc>
        <w:tc>
          <w:tcPr>
            <w:tcW w:w="2556" w:type="dxa"/>
            <w:shd w:val="clear" w:color="auto" w:fill="auto"/>
            <w:noWrap w:val="0"/>
            <w:vAlign w:val="center"/>
          </w:tcPr>
          <w:p w14:paraId="35D24479">
            <w:pPr>
              <w:rPr>
                <w:rFonts w:hint="eastAsia" w:ascii="仿宋" w:hAnsi="仿宋" w:eastAsia="仿宋" w:cs="仿宋"/>
                <w:color w:val="000000"/>
                <w:sz w:val="21"/>
                <w:szCs w:val="21"/>
                <w:highlight w:val="yellow"/>
              </w:rPr>
            </w:pPr>
            <w:r>
              <w:rPr>
                <w:rFonts w:hint="eastAsia" w:ascii="宋体" w:hAnsi="宋体" w:eastAsia="宋体" w:cs="宋体"/>
                <w:i w:val="0"/>
                <w:iCs w:val="0"/>
                <w:color w:val="auto"/>
                <w:kern w:val="0"/>
                <w:sz w:val="21"/>
                <w:szCs w:val="21"/>
                <w:highlight w:val="yellow"/>
                <w:u w:val="none"/>
                <w:lang w:val="en-US" w:eastAsia="zh-CN" w:bidi="ar"/>
              </w:rPr>
              <w:t>4路E1+4路百兆以太网，20公里</w:t>
            </w:r>
          </w:p>
        </w:tc>
        <w:tc>
          <w:tcPr>
            <w:tcW w:w="856" w:type="dxa"/>
            <w:shd w:val="clear" w:color="000000" w:fill="FFFFFF"/>
            <w:noWrap w:val="0"/>
            <w:vAlign w:val="center"/>
          </w:tcPr>
          <w:p w14:paraId="1AD43462">
            <w:pPr>
              <w:jc w:val="center"/>
              <w:rPr>
                <w:rFonts w:hint="eastAsia" w:ascii="仿宋" w:hAnsi="仿宋" w:eastAsia="仿宋" w:cs="仿宋"/>
                <w:color w:val="000000"/>
                <w:kern w:val="2"/>
                <w:sz w:val="21"/>
                <w:szCs w:val="21"/>
                <w:highlight w:val="yellow"/>
                <w:lang w:val="en-US" w:eastAsia="zh-CN" w:bidi="ar-SA"/>
              </w:rPr>
            </w:pPr>
            <w:r>
              <w:rPr>
                <w:rFonts w:hint="eastAsia" w:ascii="仿宋" w:hAnsi="仿宋" w:eastAsia="仿宋" w:cs="仿宋"/>
                <w:color w:val="000000"/>
                <w:sz w:val="21"/>
                <w:szCs w:val="21"/>
                <w:highlight w:val="yellow"/>
                <w:lang w:val="en-US" w:eastAsia="zh-CN"/>
              </w:rPr>
              <w:t>台</w:t>
            </w:r>
          </w:p>
        </w:tc>
        <w:tc>
          <w:tcPr>
            <w:tcW w:w="894" w:type="dxa"/>
            <w:shd w:val="clear" w:color="000000" w:fill="FFFFFF"/>
            <w:noWrap w:val="0"/>
            <w:vAlign w:val="center"/>
          </w:tcPr>
          <w:p w14:paraId="00081E5C">
            <w:pPr>
              <w:jc w:val="center"/>
              <w:rPr>
                <w:rFonts w:hint="eastAsia" w:ascii="仿宋" w:hAnsi="仿宋" w:eastAsia="仿宋" w:cs="仿宋"/>
                <w:color w:val="000000"/>
                <w:kern w:val="2"/>
                <w:sz w:val="21"/>
                <w:szCs w:val="21"/>
                <w:highlight w:val="yellow"/>
                <w:lang w:val="en-US" w:eastAsia="zh-CN" w:bidi="ar-SA"/>
              </w:rPr>
            </w:pPr>
            <w:r>
              <w:rPr>
                <w:rFonts w:hint="eastAsia" w:ascii="仿宋" w:hAnsi="仿宋" w:eastAsia="仿宋" w:cs="仿宋"/>
                <w:color w:val="000000"/>
                <w:sz w:val="21"/>
                <w:szCs w:val="21"/>
                <w:highlight w:val="yellow"/>
                <w:lang w:val="en-US" w:eastAsia="zh-CN"/>
              </w:rPr>
              <w:t>2</w:t>
            </w:r>
          </w:p>
        </w:tc>
        <w:tc>
          <w:tcPr>
            <w:tcW w:w="1106" w:type="dxa"/>
            <w:shd w:val="clear" w:color="000000" w:fill="FFFFFF"/>
            <w:noWrap w:val="0"/>
            <w:vAlign w:val="center"/>
          </w:tcPr>
          <w:p w14:paraId="3EE7C66E">
            <w:pPr>
              <w:jc w:val="center"/>
              <w:rPr>
                <w:rFonts w:hint="default" w:ascii="仿宋" w:hAnsi="仿宋" w:eastAsia="仿宋" w:cs="仿宋"/>
                <w:sz w:val="21"/>
                <w:szCs w:val="21"/>
                <w:highlight w:val="yellow"/>
                <w:lang w:val="en-US" w:eastAsia="zh-CN"/>
              </w:rPr>
            </w:pPr>
          </w:p>
        </w:tc>
        <w:tc>
          <w:tcPr>
            <w:tcW w:w="1106" w:type="dxa"/>
            <w:shd w:val="clear" w:color="000000" w:fill="FFFFFF"/>
            <w:noWrap w:val="0"/>
            <w:vAlign w:val="center"/>
          </w:tcPr>
          <w:p w14:paraId="77B1D7B9">
            <w:pPr>
              <w:jc w:val="center"/>
              <w:rPr>
                <w:rFonts w:hint="default" w:ascii="仿宋" w:hAnsi="仿宋" w:eastAsia="仿宋" w:cs="仿宋"/>
                <w:color w:val="000000"/>
                <w:sz w:val="21"/>
                <w:szCs w:val="21"/>
                <w:highlight w:val="yellow"/>
                <w:lang w:val="en-US" w:eastAsia="zh-CN"/>
              </w:rPr>
            </w:pPr>
          </w:p>
        </w:tc>
      </w:tr>
      <w:tr w14:paraId="0FC000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723" w:type="dxa"/>
            <w:shd w:val="clear" w:color="auto" w:fill="auto"/>
            <w:noWrap w:val="0"/>
            <w:vAlign w:val="center"/>
          </w:tcPr>
          <w:p w14:paraId="612298B1">
            <w:pPr>
              <w:jc w:val="center"/>
              <w:rPr>
                <w:rFonts w:hint="eastAsia" w:ascii="仿宋" w:hAnsi="仿宋" w:eastAsia="仿宋" w:cs="仿宋"/>
                <w:color w:val="000000"/>
                <w:sz w:val="21"/>
                <w:szCs w:val="21"/>
                <w:highlight w:val="yellow"/>
              </w:rPr>
            </w:pPr>
            <w:r>
              <w:rPr>
                <w:rFonts w:hint="eastAsia" w:ascii="仿宋" w:hAnsi="仿宋" w:eastAsia="仿宋" w:cs="仿宋"/>
                <w:color w:val="000000"/>
                <w:sz w:val="21"/>
                <w:szCs w:val="21"/>
                <w:highlight w:val="yellow"/>
              </w:rPr>
              <w:t>4</w:t>
            </w:r>
          </w:p>
        </w:tc>
        <w:tc>
          <w:tcPr>
            <w:tcW w:w="1868" w:type="dxa"/>
            <w:shd w:val="clear" w:color="000000" w:fill="FFFFFF"/>
            <w:noWrap w:val="0"/>
            <w:vAlign w:val="center"/>
          </w:tcPr>
          <w:p w14:paraId="1F0C3A31">
            <w:pPr>
              <w:jc w:val="center"/>
              <w:rPr>
                <w:rFonts w:hint="eastAsia" w:ascii="仿宋" w:hAnsi="仿宋" w:eastAsia="仿宋" w:cs="仿宋"/>
                <w:color w:val="000000"/>
                <w:sz w:val="21"/>
                <w:szCs w:val="21"/>
                <w:highlight w:val="yellow"/>
              </w:rPr>
            </w:pPr>
            <w:r>
              <w:rPr>
                <w:rFonts w:hint="eastAsia" w:ascii="宋体" w:hAnsi="宋体" w:eastAsia="宋体"/>
                <w:sz w:val="21"/>
                <w:szCs w:val="21"/>
                <w:highlight w:val="yellow"/>
                <w:lang w:val="en-US" w:eastAsia="zh-CN"/>
              </w:rPr>
              <w:t>调度台</w:t>
            </w:r>
          </w:p>
        </w:tc>
        <w:tc>
          <w:tcPr>
            <w:tcW w:w="2556" w:type="dxa"/>
            <w:shd w:val="clear" w:color="auto" w:fill="auto"/>
            <w:noWrap w:val="0"/>
            <w:vAlign w:val="center"/>
          </w:tcPr>
          <w:p w14:paraId="244E58F0">
            <w:pPr>
              <w:rPr>
                <w:rFonts w:hint="eastAsia" w:ascii="仿宋" w:hAnsi="仿宋" w:eastAsia="仿宋" w:cs="仿宋"/>
                <w:sz w:val="21"/>
                <w:szCs w:val="21"/>
                <w:highlight w:val="yellow"/>
              </w:rPr>
            </w:pPr>
            <w:r>
              <w:rPr>
                <w:rFonts w:hint="eastAsia" w:ascii="宋体" w:hAnsi="宋体" w:eastAsia="宋体"/>
                <w:sz w:val="21"/>
                <w:szCs w:val="21"/>
                <w:highlight w:val="yellow"/>
                <w:lang w:eastAsia="zh-CN"/>
              </w:rPr>
              <w:t>IP及ISDN U双</w:t>
            </w:r>
            <w:r>
              <w:rPr>
                <w:rFonts w:hint="eastAsia" w:ascii="宋体" w:hAnsi="宋体" w:eastAsia="宋体" w:cs="Times New Roman"/>
                <w:sz w:val="21"/>
                <w:szCs w:val="21"/>
                <w:highlight w:val="yellow"/>
                <w:lang w:eastAsia="zh-CN"/>
              </w:rPr>
              <w:t>模接口，</w:t>
            </w:r>
            <w:r>
              <w:rPr>
                <w:rFonts w:hint="eastAsia" w:ascii="宋体" w:hAnsi="宋体" w:eastAsia="宋体" w:cs="Times New Roman"/>
                <w:sz w:val="21"/>
                <w:szCs w:val="21"/>
                <w:highlight w:val="yellow"/>
                <w:lang w:val="en-US" w:eastAsia="zh-CN"/>
              </w:rPr>
              <w:t>支持2B+D和IP接口接入，双模同时在线，</w:t>
            </w:r>
            <w:r>
              <w:rPr>
                <w:rFonts w:hint="eastAsia" w:ascii="宋体" w:hAnsi="宋体" w:eastAsia="宋体" w:cs="Times New Roman"/>
                <w:sz w:val="21"/>
                <w:szCs w:val="21"/>
                <w:highlight w:val="yellow"/>
                <w:lang w:eastAsia="zh-CN"/>
              </w:rPr>
              <w:t>集成15寸触显，摄像头，麦</w:t>
            </w:r>
            <w:r>
              <w:rPr>
                <w:rFonts w:hint="eastAsia" w:ascii="宋体" w:hAnsi="宋体" w:eastAsia="宋体"/>
                <w:sz w:val="21"/>
                <w:szCs w:val="21"/>
                <w:highlight w:val="yellow"/>
                <w:lang w:eastAsia="zh-CN"/>
              </w:rPr>
              <w:t>克风，扬声器，支持本地录音不低于500条及录音查询，播放及回放等功能，录音接口支持压控、声控、支持集中和分式录音等；支持220V交流或-48V直流供电。支持本地录音不低于500条及录音查询，播放及回放等功能，录音接口支持压控、声控、支持集中和分式录音等；支持220V交流或-48V直流供电，</w:t>
            </w:r>
            <w:r>
              <w:rPr>
                <w:rFonts w:hint="eastAsia" w:ascii="宋体" w:hAnsi="宋体" w:eastAsia="宋体" w:cs="宋体"/>
                <w:b w:val="0"/>
                <w:bCs w:val="0"/>
                <w:color w:val="auto"/>
                <w:sz w:val="21"/>
                <w:szCs w:val="21"/>
                <w:highlight w:val="yellow"/>
                <w:lang w:val="en-US" w:eastAsia="zh-CN"/>
              </w:rPr>
              <w:t>调度台必须兼容在网现运行的广哈ET612调度台</w:t>
            </w:r>
            <w:r>
              <w:rPr>
                <w:rFonts w:hint="eastAsia" w:ascii="宋体" w:hAnsi="宋体" w:eastAsia="宋体"/>
                <w:sz w:val="21"/>
                <w:szCs w:val="21"/>
                <w:highlight w:val="yellow"/>
                <w:lang w:eastAsia="zh-CN"/>
              </w:rPr>
              <w:t>。</w:t>
            </w:r>
          </w:p>
        </w:tc>
        <w:tc>
          <w:tcPr>
            <w:tcW w:w="856" w:type="dxa"/>
            <w:shd w:val="clear" w:color="000000" w:fill="FFFFFF"/>
            <w:noWrap w:val="0"/>
            <w:vAlign w:val="center"/>
          </w:tcPr>
          <w:p w14:paraId="793623BA">
            <w:pPr>
              <w:jc w:val="center"/>
              <w:rPr>
                <w:rFonts w:hint="eastAsia" w:ascii="仿宋" w:hAnsi="仿宋" w:eastAsia="仿宋" w:cs="仿宋"/>
                <w:color w:val="000000"/>
                <w:sz w:val="21"/>
                <w:szCs w:val="21"/>
                <w:highlight w:val="yellow"/>
                <w:lang w:val="en-US" w:eastAsia="zh-CN"/>
              </w:rPr>
            </w:pPr>
            <w:r>
              <w:rPr>
                <w:rFonts w:hint="eastAsia" w:ascii="仿宋" w:hAnsi="仿宋" w:eastAsia="仿宋" w:cs="仿宋"/>
                <w:color w:val="000000"/>
                <w:sz w:val="21"/>
                <w:szCs w:val="21"/>
                <w:highlight w:val="yellow"/>
                <w:lang w:val="en-US" w:eastAsia="zh-CN"/>
              </w:rPr>
              <w:t>台</w:t>
            </w:r>
          </w:p>
        </w:tc>
        <w:tc>
          <w:tcPr>
            <w:tcW w:w="894" w:type="dxa"/>
            <w:shd w:val="clear" w:color="000000" w:fill="FFFFFF"/>
            <w:noWrap w:val="0"/>
            <w:vAlign w:val="center"/>
          </w:tcPr>
          <w:p w14:paraId="06C6557C">
            <w:pPr>
              <w:jc w:val="center"/>
              <w:rPr>
                <w:rFonts w:hint="eastAsia" w:ascii="仿宋" w:hAnsi="仿宋" w:eastAsia="仿宋" w:cs="仿宋"/>
                <w:color w:val="000000"/>
                <w:sz w:val="21"/>
                <w:szCs w:val="21"/>
                <w:highlight w:val="yellow"/>
                <w:lang w:val="en-US" w:eastAsia="zh-CN"/>
              </w:rPr>
            </w:pPr>
            <w:r>
              <w:rPr>
                <w:rFonts w:hint="eastAsia" w:ascii="仿宋" w:hAnsi="仿宋" w:eastAsia="仿宋" w:cs="仿宋"/>
                <w:color w:val="000000"/>
                <w:sz w:val="21"/>
                <w:szCs w:val="21"/>
                <w:highlight w:val="yellow"/>
                <w:lang w:val="en-US" w:eastAsia="zh-CN"/>
              </w:rPr>
              <w:t>2</w:t>
            </w:r>
          </w:p>
        </w:tc>
        <w:tc>
          <w:tcPr>
            <w:tcW w:w="1106" w:type="dxa"/>
            <w:shd w:val="clear" w:color="000000" w:fill="FFFFFF"/>
            <w:noWrap w:val="0"/>
            <w:vAlign w:val="center"/>
          </w:tcPr>
          <w:p w14:paraId="77360C94">
            <w:pPr>
              <w:jc w:val="center"/>
              <w:rPr>
                <w:rFonts w:hint="default" w:ascii="仿宋" w:hAnsi="仿宋" w:eastAsia="仿宋" w:cs="仿宋"/>
                <w:sz w:val="21"/>
                <w:szCs w:val="21"/>
                <w:highlight w:val="yellow"/>
                <w:lang w:val="en-US" w:eastAsia="zh-CN"/>
              </w:rPr>
            </w:pPr>
          </w:p>
        </w:tc>
        <w:tc>
          <w:tcPr>
            <w:tcW w:w="1106" w:type="dxa"/>
            <w:shd w:val="clear" w:color="000000" w:fill="FFFFFF"/>
            <w:noWrap w:val="0"/>
            <w:vAlign w:val="center"/>
          </w:tcPr>
          <w:p w14:paraId="7FEA8AB1">
            <w:pPr>
              <w:jc w:val="center"/>
              <w:rPr>
                <w:rFonts w:hint="eastAsia" w:ascii="仿宋" w:hAnsi="仿宋" w:eastAsia="仿宋" w:cs="仿宋"/>
                <w:color w:val="000000"/>
                <w:sz w:val="21"/>
                <w:szCs w:val="21"/>
                <w:highlight w:val="yellow"/>
                <w:lang w:val="en-US" w:eastAsia="zh-CN"/>
              </w:rPr>
            </w:pPr>
            <w:bookmarkStart w:id="31" w:name="_GoBack"/>
            <w:bookmarkEnd w:id="31"/>
          </w:p>
        </w:tc>
      </w:tr>
    </w:tbl>
    <w:p w14:paraId="595306AB">
      <w:pPr>
        <w:pStyle w:val="5"/>
      </w:pPr>
    </w:p>
    <w:p w14:paraId="17388C1D">
      <w:pPr>
        <w:spacing w:line="560" w:lineRule="exact"/>
        <w:ind w:firstLine="610" w:firstLineChars="200"/>
        <w:outlineLvl w:val="1"/>
        <w:rPr>
          <w:rFonts w:ascii="楷体_GB2312" w:hAnsi="楷体_GB2312" w:eastAsia="楷体_GB2312" w:cs="楷体_GB2312"/>
          <w:b/>
          <w:kern w:val="0"/>
          <w:sz w:val="32"/>
          <w:szCs w:val="32"/>
        </w:rPr>
      </w:pPr>
      <w:r>
        <w:rPr>
          <w:rFonts w:hint="eastAsia" w:ascii="楷体_GB2312" w:hAnsi="楷体_GB2312" w:eastAsia="楷体_GB2312" w:cs="楷体_GB2312"/>
          <w:b/>
          <w:kern w:val="0"/>
          <w:sz w:val="32"/>
          <w:szCs w:val="32"/>
        </w:rPr>
        <w:t>（二）项目效益分析</w:t>
      </w:r>
    </w:p>
    <w:p w14:paraId="0EBBF7D7">
      <w:pPr>
        <w:spacing w:line="560" w:lineRule="exact"/>
        <w:ind w:firstLine="610" w:firstLineChars="200"/>
        <w:rPr>
          <w:rFonts w:ascii="仿宋_GB2312" w:hAnsi="Arial" w:eastAsia="仿宋_GB2312" w:cs="Arial"/>
          <w:kern w:val="0"/>
          <w:sz w:val="32"/>
          <w:szCs w:val="32"/>
        </w:rPr>
      </w:pPr>
      <w:r>
        <w:rPr>
          <w:rFonts w:hint="eastAsia" w:ascii="仿宋_GB2312" w:hAnsi="Arial" w:eastAsia="仿宋_GB2312" w:cs="Arial"/>
          <w:kern w:val="0"/>
          <w:sz w:val="32"/>
          <w:szCs w:val="32"/>
        </w:rPr>
        <w:t>该项目属于安全可靠类，无经济效益。</w:t>
      </w:r>
    </w:p>
    <w:sectPr>
      <w:headerReference r:id="rId5" w:type="first"/>
      <w:footerReference r:id="rId8" w:type="first"/>
      <w:headerReference r:id="rId3" w:type="default"/>
      <w:footerReference r:id="rId6" w:type="default"/>
      <w:headerReference r:id="rId4" w:type="even"/>
      <w:footerReference r:id="rId7" w:type="even"/>
      <w:pgSz w:w="11906" w:h="16838"/>
      <w:pgMar w:top="2098" w:right="1587" w:bottom="1984" w:left="1587" w:header="851" w:footer="992" w:gutter="0"/>
      <w:pgNumType w:fmt="decimal"/>
      <w:cols w:space="720" w:num="1"/>
      <w:titlePg/>
      <w:docGrid w:type="linesAndChars" w:linePitch="296" w:charSpace="-32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7ADFB98F-3E5C-4FBC-8D42-98D5419C2B2D}"/>
  </w:font>
  <w:font w:name="黑体">
    <w:panose1 w:val="02010609060101010101"/>
    <w:charset w:val="86"/>
    <w:family w:val="auto"/>
    <w:pitch w:val="default"/>
    <w:sig w:usb0="800002BF" w:usb1="38CF7CFA" w:usb2="00000016" w:usb3="00000000" w:csb0="00040001" w:csb1="00000000"/>
    <w:embedRegular r:id="rId2" w:fontKey="{055EF949-42A2-4BD0-A2A8-C5A0017546B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3" w:fontKey="{8C0EF558-CB9A-4DA1-AA4F-7B7D2603AA91}"/>
  </w:font>
  <w:font w:name="Cambria">
    <w:panose1 w:val="02040503050406030204"/>
    <w:charset w:val="00"/>
    <w:family w:val="roman"/>
    <w:pitch w:val="default"/>
    <w:sig w:usb0="E00006FF" w:usb1="420024FF" w:usb2="02000000" w:usb3="00000000" w:csb0="2000019F" w:csb1="00000000"/>
  </w:font>
  <w:font w:name="Gulim">
    <w:altName w:val="Malgun Gothic"/>
    <w:panose1 w:val="020B0600000101010101"/>
    <w:charset w:val="81"/>
    <w:family w:val="swiss"/>
    <w:pitch w:val="default"/>
    <w:sig w:usb0="00000000" w:usb1="00000000" w:usb2="00000030" w:usb3="00000000" w:csb0="0008009F" w:csb1="00000000"/>
  </w:font>
  <w:font w:name="Arial Unicode MS">
    <w:panose1 w:val="020B0604020202020204"/>
    <w:charset w:val="86"/>
    <w:family w:val="swiss"/>
    <w:pitch w:val="default"/>
    <w:sig w:usb0="FFFFFFFF" w:usb1="E9FFFFFF" w:usb2="0000003F" w:usb3="00000000" w:csb0="603F01FF" w:csb1="FFFF0000"/>
  </w:font>
  <w:font w:name="Batang">
    <w:altName w:val="Malgun Gothic"/>
    <w:panose1 w:val="02030600000101010101"/>
    <w:charset w:val="81"/>
    <w:family w:val="roman"/>
    <w:pitch w:val="default"/>
    <w:sig w:usb0="00000000" w:usb1="00000000" w:usb2="00000030" w:usb3="00000000" w:csb0="0008009F" w:csb1="00000000"/>
  </w:font>
  <w:font w:name="新宋体">
    <w:panose1 w:val="02010609030101010101"/>
    <w:charset w:val="86"/>
    <w:family w:val="auto"/>
    <w:pitch w:val="default"/>
    <w:sig w:usb0="00000283" w:usb1="288F0000" w:usb2="00000006" w:usb3="00000000" w:csb0="00040001" w:csb1="00000000"/>
  </w:font>
  <w:font w:name="楷体_GB2312">
    <w:panose1 w:val="02010609030101010101"/>
    <w:charset w:val="86"/>
    <w:family w:val="modern"/>
    <w:pitch w:val="default"/>
    <w:sig w:usb0="00000001" w:usb1="080E0000" w:usb2="00000000" w:usb3="00000000" w:csb0="00040000" w:csb1="00000000"/>
    <w:embedRegular r:id="rId4" w:fontKey="{93F2841F-3682-4278-9BEC-7E256E3EC37E}"/>
  </w:font>
  <w:font w:name="方正小标宋简体">
    <w:panose1 w:val="02000000000000000000"/>
    <w:charset w:val="86"/>
    <w:family w:val="script"/>
    <w:pitch w:val="default"/>
    <w:sig w:usb0="00000001" w:usb1="08000000" w:usb2="00000000" w:usb3="00000000" w:csb0="00040000" w:csb1="00000000"/>
    <w:embedRegular r:id="rId5" w:fontKey="{6AAC2543-5B8C-4D55-9F7F-A6140EDF96E8}"/>
  </w:font>
  <w:font w:name="仿宋">
    <w:panose1 w:val="02010609060101010101"/>
    <w:charset w:val="86"/>
    <w:family w:val="modern"/>
    <w:pitch w:val="default"/>
    <w:sig w:usb0="800002BF" w:usb1="38CF7CFA" w:usb2="00000016" w:usb3="00000000" w:csb0="00040001" w:csb1="00000000"/>
    <w:embedRegular r:id="rId6" w:fontKey="{BA8D2C09-98F7-4CE9-90D7-7165C042972F}"/>
  </w:font>
  <w:font w:name="Malgun Gothic">
    <w:panose1 w:val="020B0503020000020004"/>
    <w:charset w:val="81"/>
    <w:family w:val="auto"/>
    <w:pitch w:val="default"/>
    <w:sig w:usb0="9000002F" w:usb1="29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7825F4">
    <w:pPr>
      <w:pStyle w:val="11"/>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85E7051">
                          <w:pPr>
                            <w:pStyle w:val="11"/>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085E7051">
                    <w:pPr>
                      <w:pStyle w:val="11"/>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E37DE3">
    <w:pPr>
      <w:pStyle w:val="11"/>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BCB4F97">
                          <w:pPr>
                            <w:pStyle w:val="11"/>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1BCB4F97">
                    <w:pPr>
                      <w:pStyle w:val="11"/>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B7A329">
    <w:pPr>
      <w:pStyle w:val="11"/>
      <w:jc w:val="right"/>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2BD5FA4">
                          <w:pPr>
                            <w:pStyle w:val="11"/>
                            <w:jc w:val="right"/>
                          </w:pPr>
                          <w:r>
                            <w:fldChar w:fldCharType="begin"/>
                          </w:r>
                          <w:r>
                            <w:instrText xml:space="preserve">PAGE   \* MERGEFORMAT</w:instrText>
                          </w:r>
                          <w:r>
                            <w:fldChar w:fldCharType="separate"/>
                          </w:r>
                          <w:r>
                            <w:rPr>
                              <w:lang w:val="zh-CN"/>
                            </w:rPr>
                            <w:t>-</w:t>
                          </w:r>
                          <w:r>
                            <w:t xml:space="preserve"> 1 -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22BD5FA4">
                    <w:pPr>
                      <w:pStyle w:val="11"/>
                      <w:jc w:val="right"/>
                    </w:pPr>
                    <w:r>
                      <w:fldChar w:fldCharType="begin"/>
                    </w:r>
                    <w:r>
                      <w:instrText xml:space="preserve">PAGE   \* MERGEFORMAT</w:instrText>
                    </w:r>
                    <w:r>
                      <w:fldChar w:fldCharType="separate"/>
                    </w:r>
                    <w:r>
                      <w:rPr>
                        <w:lang w:val="zh-CN"/>
                      </w:rPr>
                      <w:t>-</w:t>
                    </w:r>
                    <w:r>
                      <w:t xml:space="preserve"> 1 -</w:t>
                    </w:r>
                    <w:r>
                      <w:fldChar w:fldCharType="end"/>
                    </w:r>
                  </w:p>
                </w:txbxContent>
              </v:textbox>
            </v:shape>
          </w:pict>
        </mc:Fallback>
      </mc:AlternateContent>
    </w:r>
  </w:p>
  <w:p w14:paraId="7041B89C">
    <w:pPr>
      <w:pStyle w:val="11"/>
    </w:pPr>
  </w:p>
  <w:p w14:paraId="520737BF"/>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2052A3">
    <w:pPr>
      <w:pStyle w:val="12"/>
      <w:pBdr>
        <w:bottom w:val="none" w:color="auto" w:sz="0" w:space="1"/>
      </w:pBdr>
      <w:tabs>
        <w:tab w:val="left" w:pos="4898"/>
      </w:tabs>
      <w:jc w:val="left"/>
      <w:rPr>
        <w:rFonts w:hint="eastAsia"/>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CD7259">
    <w:pPr>
      <w:pStyle w:val="12"/>
      <w:pBdr>
        <w:bottom w:val="none" w:color="auto" w:sz="0" w:space="1"/>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633BB1">
    <w:pPr>
      <w:pStyle w:val="12"/>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D5EC815"/>
    <w:multiLevelType w:val="singleLevel"/>
    <w:tmpl w:val="DD5EC815"/>
    <w:lvl w:ilvl="0" w:tentative="0">
      <w:start w:val="3"/>
      <w:numFmt w:val="chineseCounting"/>
      <w:suff w:val="nothing"/>
      <w:lvlText w:val="（%1）"/>
      <w:lvlJc w:val="left"/>
      <w:rPr>
        <w:rFonts w:hint="eastAsia"/>
      </w:rPr>
    </w:lvl>
  </w:abstractNum>
  <w:abstractNum w:abstractNumId="1">
    <w:nsid w:val="00000009"/>
    <w:multiLevelType w:val="multilevel"/>
    <w:tmpl w:val="00000009"/>
    <w:lvl w:ilvl="0" w:tentative="0">
      <w:start w:val="1"/>
      <w:numFmt w:val="lowerLetter"/>
      <w:pStyle w:val="72"/>
      <w:lvlText w:val="%1)"/>
      <w:lvlJc w:val="left"/>
      <w:pPr>
        <w:tabs>
          <w:tab w:val="left" w:pos="2783"/>
        </w:tabs>
        <w:ind w:left="2782" w:hanging="419"/>
      </w:pPr>
      <w:rPr>
        <w:rFonts w:hint="eastAsia" w:ascii="宋体" w:eastAsia="宋体"/>
        <w:b w:val="0"/>
        <w:i w:val="0"/>
        <w:sz w:val="21"/>
      </w:rPr>
    </w:lvl>
    <w:lvl w:ilvl="1" w:tentative="0">
      <w:start w:val="1"/>
      <w:numFmt w:val="decimal"/>
      <w:lvlText w:val="%2)"/>
      <w:lvlJc w:val="left"/>
      <w:pPr>
        <w:tabs>
          <w:tab w:val="left" w:pos="3203"/>
        </w:tabs>
        <w:ind w:left="3202" w:hanging="419"/>
      </w:pPr>
      <w:rPr>
        <w:rFonts w:hint="eastAsia"/>
      </w:rPr>
    </w:lvl>
    <w:lvl w:ilvl="2" w:tentative="0">
      <w:start w:val="1"/>
      <w:numFmt w:val="decimal"/>
      <w:lvlText w:val="(%3)"/>
      <w:lvlJc w:val="left"/>
      <w:pPr>
        <w:tabs>
          <w:tab w:val="left" w:pos="1943"/>
        </w:tabs>
        <w:ind w:left="3622" w:hanging="420"/>
      </w:pPr>
      <w:rPr>
        <w:rFonts w:hint="eastAsia" w:ascii="宋体" w:eastAsia="宋体"/>
        <w:b w:val="0"/>
        <w:i w:val="0"/>
        <w:sz w:val="21"/>
      </w:rPr>
    </w:lvl>
    <w:lvl w:ilvl="3" w:tentative="0">
      <w:start w:val="1"/>
      <w:numFmt w:val="decimal"/>
      <w:lvlText w:val="%4."/>
      <w:lvlJc w:val="left"/>
      <w:pPr>
        <w:tabs>
          <w:tab w:val="left" w:pos="4043"/>
        </w:tabs>
        <w:ind w:left="4042" w:hanging="419"/>
      </w:pPr>
      <w:rPr>
        <w:rFonts w:hint="eastAsia"/>
      </w:rPr>
    </w:lvl>
    <w:lvl w:ilvl="4" w:tentative="0">
      <w:start w:val="1"/>
      <w:numFmt w:val="lowerLetter"/>
      <w:lvlText w:val="%5)"/>
      <w:lvlJc w:val="left"/>
      <w:pPr>
        <w:tabs>
          <w:tab w:val="left" w:pos="4463"/>
        </w:tabs>
        <w:ind w:left="4462" w:hanging="419"/>
      </w:pPr>
      <w:rPr>
        <w:rFonts w:hint="eastAsia"/>
      </w:rPr>
    </w:lvl>
    <w:lvl w:ilvl="5" w:tentative="0">
      <w:start w:val="1"/>
      <w:numFmt w:val="lowerRoman"/>
      <w:lvlText w:val="%6."/>
      <w:lvlJc w:val="right"/>
      <w:pPr>
        <w:tabs>
          <w:tab w:val="left" w:pos="4883"/>
        </w:tabs>
        <w:ind w:left="4882" w:hanging="419"/>
      </w:pPr>
      <w:rPr>
        <w:rFonts w:hint="eastAsia"/>
      </w:rPr>
    </w:lvl>
    <w:lvl w:ilvl="6" w:tentative="0">
      <w:start w:val="1"/>
      <w:numFmt w:val="decimal"/>
      <w:lvlText w:val="%7."/>
      <w:lvlJc w:val="left"/>
      <w:pPr>
        <w:tabs>
          <w:tab w:val="left" w:pos="5303"/>
        </w:tabs>
        <w:ind w:left="5302" w:hanging="419"/>
      </w:pPr>
      <w:rPr>
        <w:rFonts w:hint="eastAsia"/>
      </w:rPr>
    </w:lvl>
    <w:lvl w:ilvl="7" w:tentative="0">
      <w:start w:val="1"/>
      <w:numFmt w:val="lowerLetter"/>
      <w:lvlText w:val="%8)"/>
      <w:lvlJc w:val="left"/>
      <w:pPr>
        <w:tabs>
          <w:tab w:val="left" w:pos="5723"/>
        </w:tabs>
        <w:ind w:left="5722" w:hanging="419"/>
      </w:pPr>
      <w:rPr>
        <w:rFonts w:hint="eastAsia"/>
      </w:rPr>
    </w:lvl>
    <w:lvl w:ilvl="8" w:tentative="0">
      <w:start w:val="1"/>
      <w:numFmt w:val="lowerRoman"/>
      <w:lvlText w:val="%9."/>
      <w:lvlJc w:val="right"/>
      <w:pPr>
        <w:tabs>
          <w:tab w:val="left" w:pos="6143"/>
        </w:tabs>
        <w:ind w:left="6142" w:hanging="419"/>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0"/>
  <w:bordersDoNotSurroundFooter w:val="0"/>
  <w:documentProtection w:enforcement="0"/>
  <w:defaultTabStop w:val="420"/>
  <w:evenAndOddHeaders w:val="1"/>
  <w:drawingGridHorizontalSpacing w:val="97"/>
  <w:drawingGridVerticalSpacing w:val="148"/>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NkYzQyMjY2OWFkOTEyYTljNzhiY2JjZjRmMzMzNzMifQ=="/>
  </w:docVars>
  <w:rsids>
    <w:rsidRoot w:val="00A334AF"/>
    <w:rsid w:val="00002000"/>
    <w:rsid w:val="000043A0"/>
    <w:rsid w:val="000050DF"/>
    <w:rsid w:val="00005F80"/>
    <w:rsid w:val="0000749A"/>
    <w:rsid w:val="00007A2B"/>
    <w:rsid w:val="00012AEE"/>
    <w:rsid w:val="00013669"/>
    <w:rsid w:val="00015B43"/>
    <w:rsid w:val="000203E4"/>
    <w:rsid w:val="000205D0"/>
    <w:rsid w:val="00021EF4"/>
    <w:rsid w:val="00025311"/>
    <w:rsid w:val="00026A22"/>
    <w:rsid w:val="00030B85"/>
    <w:rsid w:val="00032C64"/>
    <w:rsid w:val="00032C99"/>
    <w:rsid w:val="000336B3"/>
    <w:rsid w:val="0003517F"/>
    <w:rsid w:val="00036FBE"/>
    <w:rsid w:val="00040B27"/>
    <w:rsid w:val="00042B03"/>
    <w:rsid w:val="00046567"/>
    <w:rsid w:val="000465A3"/>
    <w:rsid w:val="00046B06"/>
    <w:rsid w:val="00047591"/>
    <w:rsid w:val="000475E6"/>
    <w:rsid w:val="00050C55"/>
    <w:rsid w:val="000519DE"/>
    <w:rsid w:val="00054992"/>
    <w:rsid w:val="00055F20"/>
    <w:rsid w:val="00061C12"/>
    <w:rsid w:val="00062DAF"/>
    <w:rsid w:val="00063593"/>
    <w:rsid w:val="000635C7"/>
    <w:rsid w:val="00064FE4"/>
    <w:rsid w:val="00070250"/>
    <w:rsid w:val="0007064C"/>
    <w:rsid w:val="00071381"/>
    <w:rsid w:val="00075FE9"/>
    <w:rsid w:val="000761E3"/>
    <w:rsid w:val="0007740E"/>
    <w:rsid w:val="00077CD6"/>
    <w:rsid w:val="0008042F"/>
    <w:rsid w:val="00080D2D"/>
    <w:rsid w:val="00080FF2"/>
    <w:rsid w:val="00081CFB"/>
    <w:rsid w:val="00082DE8"/>
    <w:rsid w:val="000837D0"/>
    <w:rsid w:val="00085976"/>
    <w:rsid w:val="00087299"/>
    <w:rsid w:val="00090542"/>
    <w:rsid w:val="00093805"/>
    <w:rsid w:val="000939E3"/>
    <w:rsid w:val="00095775"/>
    <w:rsid w:val="00096D77"/>
    <w:rsid w:val="0009724B"/>
    <w:rsid w:val="000A088E"/>
    <w:rsid w:val="000A20B9"/>
    <w:rsid w:val="000A2123"/>
    <w:rsid w:val="000A6BF2"/>
    <w:rsid w:val="000B1574"/>
    <w:rsid w:val="000B3B1F"/>
    <w:rsid w:val="000B3EF3"/>
    <w:rsid w:val="000C13E6"/>
    <w:rsid w:val="000C238F"/>
    <w:rsid w:val="000C4E30"/>
    <w:rsid w:val="000D1C42"/>
    <w:rsid w:val="000D399D"/>
    <w:rsid w:val="000D424B"/>
    <w:rsid w:val="000D632E"/>
    <w:rsid w:val="000D7413"/>
    <w:rsid w:val="000E0035"/>
    <w:rsid w:val="000E4F95"/>
    <w:rsid w:val="000E7375"/>
    <w:rsid w:val="000E7BD2"/>
    <w:rsid w:val="000F075B"/>
    <w:rsid w:val="000F3379"/>
    <w:rsid w:val="000F4211"/>
    <w:rsid w:val="001029DE"/>
    <w:rsid w:val="00103C1E"/>
    <w:rsid w:val="00114876"/>
    <w:rsid w:val="001164A6"/>
    <w:rsid w:val="001229A1"/>
    <w:rsid w:val="00130327"/>
    <w:rsid w:val="00131E0F"/>
    <w:rsid w:val="00131E66"/>
    <w:rsid w:val="001370C1"/>
    <w:rsid w:val="001427A5"/>
    <w:rsid w:val="001509E8"/>
    <w:rsid w:val="001603D7"/>
    <w:rsid w:val="00161440"/>
    <w:rsid w:val="001616DE"/>
    <w:rsid w:val="00162075"/>
    <w:rsid w:val="00162E34"/>
    <w:rsid w:val="00167450"/>
    <w:rsid w:val="00174C5B"/>
    <w:rsid w:val="00174EB6"/>
    <w:rsid w:val="001755F9"/>
    <w:rsid w:val="001759C0"/>
    <w:rsid w:val="00175B83"/>
    <w:rsid w:val="00175E87"/>
    <w:rsid w:val="00177C28"/>
    <w:rsid w:val="001802C6"/>
    <w:rsid w:val="0018172B"/>
    <w:rsid w:val="00183451"/>
    <w:rsid w:val="0018492D"/>
    <w:rsid w:val="00186427"/>
    <w:rsid w:val="00186E8E"/>
    <w:rsid w:val="00187DB4"/>
    <w:rsid w:val="00191652"/>
    <w:rsid w:val="00192A02"/>
    <w:rsid w:val="001949FF"/>
    <w:rsid w:val="00196E83"/>
    <w:rsid w:val="00197DB0"/>
    <w:rsid w:val="001A0EB4"/>
    <w:rsid w:val="001A2B72"/>
    <w:rsid w:val="001A7A13"/>
    <w:rsid w:val="001B03CB"/>
    <w:rsid w:val="001B18F4"/>
    <w:rsid w:val="001B2A26"/>
    <w:rsid w:val="001B31A5"/>
    <w:rsid w:val="001B3A4D"/>
    <w:rsid w:val="001B7537"/>
    <w:rsid w:val="001C1479"/>
    <w:rsid w:val="001C38BC"/>
    <w:rsid w:val="001C4B55"/>
    <w:rsid w:val="001C763F"/>
    <w:rsid w:val="001D173B"/>
    <w:rsid w:val="001E0270"/>
    <w:rsid w:val="001E09C9"/>
    <w:rsid w:val="001E3119"/>
    <w:rsid w:val="001E5222"/>
    <w:rsid w:val="001E7D78"/>
    <w:rsid w:val="001F105D"/>
    <w:rsid w:val="001F1622"/>
    <w:rsid w:val="001F43C1"/>
    <w:rsid w:val="001F6AA6"/>
    <w:rsid w:val="001F6F25"/>
    <w:rsid w:val="001F7DFD"/>
    <w:rsid w:val="002001A7"/>
    <w:rsid w:val="002005A6"/>
    <w:rsid w:val="00201128"/>
    <w:rsid w:val="002028CE"/>
    <w:rsid w:val="00203421"/>
    <w:rsid w:val="00204966"/>
    <w:rsid w:val="0020519D"/>
    <w:rsid w:val="00212ADD"/>
    <w:rsid w:val="002138FC"/>
    <w:rsid w:val="00215204"/>
    <w:rsid w:val="00220C0B"/>
    <w:rsid w:val="002224CD"/>
    <w:rsid w:val="002267E4"/>
    <w:rsid w:val="00227226"/>
    <w:rsid w:val="00230E7D"/>
    <w:rsid w:val="00230EA0"/>
    <w:rsid w:val="002340B9"/>
    <w:rsid w:val="00234B81"/>
    <w:rsid w:val="002365F0"/>
    <w:rsid w:val="002410AE"/>
    <w:rsid w:val="00244D82"/>
    <w:rsid w:val="00244F1F"/>
    <w:rsid w:val="00245594"/>
    <w:rsid w:val="00246D43"/>
    <w:rsid w:val="0024796E"/>
    <w:rsid w:val="00250056"/>
    <w:rsid w:val="00250F2C"/>
    <w:rsid w:val="00255753"/>
    <w:rsid w:val="00255B18"/>
    <w:rsid w:val="00257527"/>
    <w:rsid w:val="00257E21"/>
    <w:rsid w:val="002618DC"/>
    <w:rsid w:val="00264EFD"/>
    <w:rsid w:val="002709A9"/>
    <w:rsid w:val="002714B3"/>
    <w:rsid w:val="002715DA"/>
    <w:rsid w:val="00271799"/>
    <w:rsid w:val="002723A0"/>
    <w:rsid w:val="00273B3D"/>
    <w:rsid w:val="002746AB"/>
    <w:rsid w:val="00274A6B"/>
    <w:rsid w:val="00276168"/>
    <w:rsid w:val="00281E77"/>
    <w:rsid w:val="00284655"/>
    <w:rsid w:val="00284B35"/>
    <w:rsid w:val="0028713F"/>
    <w:rsid w:val="002903E8"/>
    <w:rsid w:val="0029106F"/>
    <w:rsid w:val="00291B35"/>
    <w:rsid w:val="002938AA"/>
    <w:rsid w:val="00295023"/>
    <w:rsid w:val="00296D5D"/>
    <w:rsid w:val="002A04FB"/>
    <w:rsid w:val="002A1436"/>
    <w:rsid w:val="002A2635"/>
    <w:rsid w:val="002A7415"/>
    <w:rsid w:val="002B3040"/>
    <w:rsid w:val="002B567E"/>
    <w:rsid w:val="002C0090"/>
    <w:rsid w:val="002C095F"/>
    <w:rsid w:val="002C1642"/>
    <w:rsid w:val="002C50B8"/>
    <w:rsid w:val="002C5527"/>
    <w:rsid w:val="002C5ED7"/>
    <w:rsid w:val="002C629A"/>
    <w:rsid w:val="002C6A1B"/>
    <w:rsid w:val="002D076A"/>
    <w:rsid w:val="002D138B"/>
    <w:rsid w:val="002D1535"/>
    <w:rsid w:val="002D20CF"/>
    <w:rsid w:val="002D2741"/>
    <w:rsid w:val="002D3545"/>
    <w:rsid w:val="002D6C52"/>
    <w:rsid w:val="002D75DB"/>
    <w:rsid w:val="002E16B1"/>
    <w:rsid w:val="002E27DE"/>
    <w:rsid w:val="002E2ECB"/>
    <w:rsid w:val="002E417E"/>
    <w:rsid w:val="002E6B6B"/>
    <w:rsid w:val="002F2FDF"/>
    <w:rsid w:val="002F4D7C"/>
    <w:rsid w:val="00301A59"/>
    <w:rsid w:val="00302D10"/>
    <w:rsid w:val="0030434D"/>
    <w:rsid w:val="0030453E"/>
    <w:rsid w:val="00304AE2"/>
    <w:rsid w:val="003115BB"/>
    <w:rsid w:val="00317431"/>
    <w:rsid w:val="0032171F"/>
    <w:rsid w:val="0032548A"/>
    <w:rsid w:val="003258D2"/>
    <w:rsid w:val="003277D8"/>
    <w:rsid w:val="00331683"/>
    <w:rsid w:val="003343CB"/>
    <w:rsid w:val="0033568F"/>
    <w:rsid w:val="00336F9C"/>
    <w:rsid w:val="00341F1F"/>
    <w:rsid w:val="003454D4"/>
    <w:rsid w:val="00345653"/>
    <w:rsid w:val="00347FCC"/>
    <w:rsid w:val="003515B1"/>
    <w:rsid w:val="00352AEE"/>
    <w:rsid w:val="00353F9F"/>
    <w:rsid w:val="00354BEB"/>
    <w:rsid w:val="00357B6D"/>
    <w:rsid w:val="00362E7B"/>
    <w:rsid w:val="00363A08"/>
    <w:rsid w:val="00363CA7"/>
    <w:rsid w:val="00370224"/>
    <w:rsid w:val="00372C59"/>
    <w:rsid w:val="0037732C"/>
    <w:rsid w:val="00381266"/>
    <w:rsid w:val="00381E77"/>
    <w:rsid w:val="003820AD"/>
    <w:rsid w:val="00390229"/>
    <w:rsid w:val="00391409"/>
    <w:rsid w:val="00395457"/>
    <w:rsid w:val="00395C3E"/>
    <w:rsid w:val="003963DB"/>
    <w:rsid w:val="00397442"/>
    <w:rsid w:val="003A28EC"/>
    <w:rsid w:val="003A37A1"/>
    <w:rsid w:val="003A3E91"/>
    <w:rsid w:val="003A7A41"/>
    <w:rsid w:val="003A7D57"/>
    <w:rsid w:val="003A7FA6"/>
    <w:rsid w:val="003B426E"/>
    <w:rsid w:val="003B6C75"/>
    <w:rsid w:val="003B73B0"/>
    <w:rsid w:val="003C24BE"/>
    <w:rsid w:val="003C4C10"/>
    <w:rsid w:val="003C69B9"/>
    <w:rsid w:val="003C6FE0"/>
    <w:rsid w:val="003C781F"/>
    <w:rsid w:val="003D0837"/>
    <w:rsid w:val="003D27B4"/>
    <w:rsid w:val="003D2D38"/>
    <w:rsid w:val="003D464A"/>
    <w:rsid w:val="003D4825"/>
    <w:rsid w:val="003D6484"/>
    <w:rsid w:val="003D6CB5"/>
    <w:rsid w:val="003D7EFF"/>
    <w:rsid w:val="003E0352"/>
    <w:rsid w:val="003E3EC6"/>
    <w:rsid w:val="003E4627"/>
    <w:rsid w:val="003E69C8"/>
    <w:rsid w:val="003E71E0"/>
    <w:rsid w:val="003E741F"/>
    <w:rsid w:val="003F0586"/>
    <w:rsid w:val="003F190B"/>
    <w:rsid w:val="003F2BCC"/>
    <w:rsid w:val="003F2EBF"/>
    <w:rsid w:val="003F4B3E"/>
    <w:rsid w:val="003F4BC9"/>
    <w:rsid w:val="003F5EE4"/>
    <w:rsid w:val="003F72E2"/>
    <w:rsid w:val="00400442"/>
    <w:rsid w:val="00401916"/>
    <w:rsid w:val="004029FB"/>
    <w:rsid w:val="00403F70"/>
    <w:rsid w:val="004101C8"/>
    <w:rsid w:val="00411830"/>
    <w:rsid w:val="00412C45"/>
    <w:rsid w:val="00413551"/>
    <w:rsid w:val="00413567"/>
    <w:rsid w:val="004135AC"/>
    <w:rsid w:val="004145EA"/>
    <w:rsid w:val="004266F4"/>
    <w:rsid w:val="00430565"/>
    <w:rsid w:val="00432FEE"/>
    <w:rsid w:val="00433FF6"/>
    <w:rsid w:val="004342A6"/>
    <w:rsid w:val="00434F45"/>
    <w:rsid w:val="00436C6D"/>
    <w:rsid w:val="004431A3"/>
    <w:rsid w:val="00445242"/>
    <w:rsid w:val="00445932"/>
    <w:rsid w:val="00447F4E"/>
    <w:rsid w:val="00450C8E"/>
    <w:rsid w:val="00450F4E"/>
    <w:rsid w:val="0045214C"/>
    <w:rsid w:val="00460441"/>
    <w:rsid w:val="0046227A"/>
    <w:rsid w:val="004639AE"/>
    <w:rsid w:val="0046435E"/>
    <w:rsid w:val="004660B0"/>
    <w:rsid w:val="004667A6"/>
    <w:rsid w:val="00467384"/>
    <w:rsid w:val="00467D8B"/>
    <w:rsid w:val="00471824"/>
    <w:rsid w:val="00471DF1"/>
    <w:rsid w:val="00475AEE"/>
    <w:rsid w:val="0047722D"/>
    <w:rsid w:val="0047723A"/>
    <w:rsid w:val="00477780"/>
    <w:rsid w:val="0048328C"/>
    <w:rsid w:val="00484941"/>
    <w:rsid w:val="004877B4"/>
    <w:rsid w:val="004877C3"/>
    <w:rsid w:val="00487BD7"/>
    <w:rsid w:val="0049049B"/>
    <w:rsid w:val="00491167"/>
    <w:rsid w:val="00493681"/>
    <w:rsid w:val="0049389F"/>
    <w:rsid w:val="004938CD"/>
    <w:rsid w:val="0049787A"/>
    <w:rsid w:val="004A0427"/>
    <w:rsid w:val="004A15C6"/>
    <w:rsid w:val="004A40B4"/>
    <w:rsid w:val="004A7DC2"/>
    <w:rsid w:val="004B017E"/>
    <w:rsid w:val="004B350C"/>
    <w:rsid w:val="004C2FCB"/>
    <w:rsid w:val="004C5C88"/>
    <w:rsid w:val="004D0FAF"/>
    <w:rsid w:val="004D6D42"/>
    <w:rsid w:val="004E00B4"/>
    <w:rsid w:val="004E052B"/>
    <w:rsid w:val="004E09E8"/>
    <w:rsid w:val="004E0B09"/>
    <w:rsid w:val="004E0F98"/>
    <w:rsid w:val="004E459E"/>
    <w:rsid w:val="004F0032"/>
    <w:rsid w:val="004F0285"/>
    <w:rsid w:val="004F3943"/>
    <w:rsid w:val="004F56E8"/>
    <w:rsid w:val="004F5C35"/>
    <w:rsid w:val="004F7660"/>
    <w:rsid w:val="00500F3A"/>
    <w:rsid w:val="00503639"/>
    <w:rsid w:val="00506E64"/>
    <w:rsid w:val="00514C06"/>
    <w:rsid w:val="00514C8B"/>
    <w:rsid w:val="00531318"/>
    <w:rsid w:val="00536357"/>
    <w:rsid w:val="00536B53"/>
    <w:rsid w:val="00536D74"/>
    <w:rsid w:val="00536E64"/>
    <w:rsid w:val="00544118"/>
    <w:rsid w:val="00545AC4"/>
    <w:rsid w:val="005502E8"/>
    <w:rsid w:val="0055118B"/>
    <w:rsid w:val="00552F30"/>
    <w:rsid w:val="005530EA"/>
    <w:rsid w:val="00553351"/>
    <w:rsid w:val="005561CF"/>
    <w:rsid w:val="005571CC"/>
    <w:rsid w:val="0056068B"/>
    <w:rsid w:val="005617F5"/>
    <w:rsid w:val="00562B95"/>
    <w:rsid w:val="00562FBD"/>
    <w:rsid w:val="00563C2A"/>
    <w:rsid w:val="00565CD2"/>
    <w:rsid w:val="00570825"/>
    <w:rsid w:val="0057091B"/>
    <w:rsid w:val="00570B1F"/>
    <w:rsid w:val="005712C1"/>
    <w:rsid w:val="005724C8"/>
    <w:rsid w:val="00572CA6"/>
    <w:rsid w:val="00573356"/>
    <w:rsid w:val="00577E6D"/>
    <w:rsid w:val="00580542"/>
    <w:rsid w:val="00584017"/>
    <w:rsid w:val="005861EA"/>
    <w:rsid w:val="00592A4B"/>
    <w:rsid w:val="0059466C"/>
    <w:rsid w:val="00595857"/>
    <w:rsid w:val="00596178"/>
    <w:rsid w:val="005961BD"/>
    <w:rsid w:val="0059715A"/>
    <w:rsid w:val="005A2069"/>
    <w:rsid w:val="005A23F8"/>
    <w:rsid w:val="005A5811"/>
    <w:rsid w:val="005B0283"/>
    <w:rsid w:val="005B1436"/>
    <w:rsid w:val="005B3997"/>
    <w:rsid w:val="005B68C2"/>
    <w:rsid w:val="005C0935"/>
    <w:rsid w:val="005C170C"/>
    <w:rsid w:val="005C5650"/>
    <w:rsid w:val="005D26AE"/>
    <w:rsid w:val="005D2F58"/>
    <w:rsid w:val="005D4774"/>
    <w:rsid w:val="005D5718"/>
    <w:rsid w:val="005D6084"/>
    <w:rsid w:val="005D6663"/>
    <w:rsid w:val="005E102E"/>
    <w:rsid w:val="005E17BA"/>
    <w:rsid w:val="005E2B6D"/>
    <w:rsid w:val="005E3430"/>
    <w:rsid w:val="005F1C76"/>
    <w:rsid w:val="005F255E"/>
    <w:rsid w:val="005F26D8"/>
    <w:rsid w:val="005F30AD"/>
    <w:rsid w:val="005F44C1"/>
    <w:rsid w:val="005F6752"/>
    <w:rsid w:val="005F6881"/>
    <w:rsid w:val="005F75AE"/>
    <w:rsid w:val="006069ED"/>
    <w:rsid w:val="00606D63"/>
    <w:rsid w:val="00606EDD"/>
    <w:rsid w:val="006077AE"/>
    <w:rsid w:val="0061364A"/>
    <w:rsid w:val="00613681"/>
    <w:rsid w:val="00613C3E"/>
    <w:rsid w:val="00615215"/>
    <w:rsid w:val="00617D28"/>
    <w:rsid w:val="00621889"/>
    <w:rsid w:val="00623584"/>
    <w:rsid w:val="00624A54"/>
    <w:rsid w:val="00637DFF"/>
    <w:rsid w:val="00641F3C"/>
    <w:rsid w:val="00643DEF"/>
    <w:rsid w:val="006449F6"/>
    <w:rsid w:val="00644F81"/>
    <w:rsid w:val="00646587"/>
    <w:rsid w:val="006469A4"/>
    <w:rsid w:val="00647CA6"/>
    <w:rsid w:val="006505B8"/>
    <w:rsid w:val="00653FE9"/>
    <w:rsid w:val="006572F4"/>
    <w:rsid w:val="006573D7"/>
    <w:rsid w:val="0066119C"/>
    <w:rsid w:val="00663C15"/>
    <w:rsid w:val="0066626A"/>
    <w:rsid w:val="006725CD"/>
    <w:rsid w:val="00672B44"/>
    <w:rsid w:val="006735C2"/>
    <w:rsid w:val="0068096C"/>
    <w:rsid w:val="00685A7D"/>
    <w:rsid w:val="0069308A"/>
    <w:rsid w:val="00693BC6"/>
    <w:rsid w:val="00693BFE"/>
    <w:rsid w:val="00694EE3"/>
    <w:rsid w:val="006979ED"/>
    <w:rsid w:val="006A01DE"/>
    <w:rsid w:val="006A0AAE"/>
    <w:rsid w:val="006A2195"/>
    <w:rsid w:val="006A4CE7"/>
    <w:rsid w:val="006A4F62"/>
    <w:rsid w:val="006B0804"/>
    <w:rsid w:val="006B312A"/>
    <w:rsid w:val="006B3631"/>
    <w:rsid w:val="006B57E5"/>
    <w:rsid w:val="006B66A5"/>
    <w:rsid w:val="006B6E97"/>
    <w:rsid w:val="006B7FC0"/>
    <w:rsid w:val="006C26F6"/>
    <w:rsid w:val="006C2B4C"/>
    <w:rsid w:val="006C4479"/>
    <w:rsid w:val="006C48C6"/>
    <w:rsid w:val="006C4AAD"/>
    <w:rsid w:val="006C5D91"/>
    <w:rsid w:val="006C6075"/>
    <w:rsid w:val="006D09B7"/>
    <w:rsid w:val="006D0D38"/>
    <w:rsid w:val="006D1640"/>
    <w:rsid w:val="006D1C6E"/>
    <w:rsid w:val="006D2830"/>
    <w:rsid w:val="006D4795"/>
    <w:rsid w:val="006D4E78"/>
    <w:rsid w:val="006D7891"/>
    <w:rsid w:val="006E11EC"/>
    <w:rsid w:val="006E172D"/>
    <w:rsid w:val="006E19CF"/>
    <w:rsid w:val="006E2623"/>
    <w:rsid w:val="006E2BC3"/>
    <w:rsid w:val="006E5F64"/>
    <w:rsid w:val="006E6DA4"/>
    <w:rsid w:val="006E7647"/>
    <w:rsid w:val="006F3055"/>
    <w:rsid w:val="006F6D06"/>
    <w:rsid w:val="006F6E89"/>
    <w:rsid w:val="007028C4"/>
    <w:rsid w:val="00705234"/>
    <w:rsid w:val="0070643B"/>
    <w:rsid w:val="00706EFD"/>
    <w:rsid w:val="00712162"/>
    <w:rsid w:val="007151C9"/>
    <w:rsid w:val="00715604"/>
    <w:rsid w:val="00716D6F"/>
    <w:rsid w:val="00716FE0"/>
    <w:rsid w:val="007226AD"/>
    <w:rsid w:val="0072477A"/>
    <w:rsid w:val="00724786"/>
    <w:rsid w:val="0072487C"/>
    <w:rsid w:val="00725236"/>
    <w:rsid w:val="007267B6"/>
    <w:rsid w:val="00730458"/>
    <w:rsid w:val="00730E07"/>
    <w:rsid w:val="00731FF4"/>
    <w:rsid w:val="00732581"/>
    <w:rsid w:val="00732C3D"/>
    <w:rsid w:val="0073388E"/>
    <w:rsid w:val="00734E56"/>
    <w:rsid w:val="00735EB1"/>
    <w:rsid w:val="00744E7D"/>
    <w:rsid w:val="0074531E"/>
    <w:rsid w:val="007465EC"/>
    <w:rsid w:val="00746811"/>
    <w:rsid w:val="00750131"/>
    <w:rsid w:val="00751456"/>
    <w:rsid w:val="00753133"/>
    <w:rsid w:val="007542E7"/>
    <w:rsid w:val="00760210"/>
    <w:rsid w:val="00770448"/>
    <w:rsid w:val="007749CB"/>
    <w:rsid w:val="00776570"/>
    <w:rsid w:val="007765CF"/>
    <w:rsid w:val="00777D9F"/>
    <w:rsid w:val="0078103A"/>
    <w:rsid w:val="007832ED"/>
    <w:rsid w:val="00783CB5"/>
    <w:rsid w:val="007932A0"/>
    <w:rsid w:val="00795D86"/>
    <w:rsid w:val="00796AB2"/>
    <w:rsid w:val="00797AA4"/>
    <w:rsid w:val="007A0382"/>
    <w:rsid w:val="007A0DDD"/>
    <w:rsid w:val="007A3584"/>
    <w:rsid w:val="007A6D29"/>
    <w:rsid w:val="007B38FC"/>
    <w:rsid w:val="007B5CBF"/>
    <w:rsid w:val="007C0862"/>
    <w:rsid w:val="007C2E88"/>
    <w:rsid w:val="007D502F"/>
    <w:rsid w:val="007D6AC5"/>
    <w:rsid w:val="007D7EEA"/>
    <w:rsid w:val="007E2294"/>
    <w:rsid w:val="007E2CBD"/>
    <w:rsid w:val="007E607A"/>
    <w:rsid w:val="007E794C"/>
    <w:rsid w:val="007F10F8"/>
    <w:rsid w:val="007F1B6F"/>
    <w:rsid w:val="007F213E"/>
    <w:rsid w:val="007F2466"/>
    <w:rsid w:val="007F3164"/>
    <w:rsid w:val="007F3AA0"/>
    <w:rsid w:val="007F6B52"/>
    <w:rsid w:val="007F6EE4"/>
    <w:rsid w:val="008016E2"/>
    <w:rsid w:val="00803245"/>
    <w:rsid w:val="008039A6"/>
    <w:rsid w:val="00804B40"/>
    <w:rsid w:val="0080618E"/>
    <w:rsid w:val="0080728A"/>
    <w:rsid w:val="00811A27"/>
    <w:rsid w:val="008158C5"/>
    <w:rsid w:val="00816500"/>
    <w:rsid w:val="00821871"/>
    <w:rsid w:val="00822680"/>
    <w:rsid w:val="00825E62"/>
    <w:rsid w:val="008313CE"/>
    <w:rsid w:val="0083380B"/>
    <w:rsid w:val="00833C2F"/>
    <w:rsid w:val="008347AA"/>
    <w:rsid w:val="00836514"/>
    <w:rsid w:val="00841839"/>
    <w:rsid w:val="00845DC8"/>
    <w:rsid w:val="00846659"/>
    <w:rsid w:val="008478EE"/>
    <w:rsid w:val="00851AC5"/>
    <w:rsid w:val="008533AB"/>
    <w:rsid w:val="00853E66"/>
    <w:rsid w:val="00861457"/>
    <w:rsid w:val="00862428"/>
    <w:rsid w:val="00862611"/>
    <w:rsid w:val="008643B1"/>
    <w:rsid w:val="00865C8F"/>
    <w:rsid w:val="0086603E"/>
    <w:rsid w:val="008750A6"/>
    <w:rsid w:val="00875F6A"/>
    <w:rsid w:val="00876A52"/>
    <w:rsid w:val="0088135D"/>
    <w:rsid w:val="00884A7F"/>
    <w:rsid w:val="00890045"/>
    <w:rsid w:val="00892741"/>
    <w:rsid w:val="00893895"/>
    <w:rsid w:val="0089738B"/>
    <w:rsid w:val="008A5195"/>
    <w:rsid w:val="008A6B64"/>
    <w:rsid w:val="008A7F5D"/>
    <w:rsid w:val="008B18EC"/>
    <w:rsid w:val="008B37F6"/>
    <w:rsid w:val="008B5E50"/>
    <w:rsid w:val="008B7825"/>
    <w:rsid w:val="008C0613"/>
    <w:rsid w:val="008C0F1D"/>
    <w:rsid w:val="008C3DE2"/>
    <w:rsid w:val="008C4694"/>
    <w:rsid w:val="008C4A86"/>
    <w:rsid w:val="008C7605"/>
    <w:rsid w:val="008C7C3D"/>
    <w:rsid w:val="008C7C76"/>
    <w:rsid w:val="008D44C3"/>
    <w:rsid w:val="008D4E98"/>
    <w:rsid w:val="008D5163"/>
    <w:rsid w:val="008E023E"/>
    <w:rsid w:val="008E1A6E"/>
    <w:rsid w:val="008E2AE8"/>
    <w:rsid w:val="008E41B0"/>
    <w:rsid w:val="008E4873"/>
    <w:rsid w:val="008E7459"/>
    <w:rsid w:val="008E7DED"/>
    <w:rsid w:val="008F16A5"/>
    <w:rsid w:val="008F78FD"/>
    <w:rsid w:val="00903612"/>
    <w:rsid w:val="00911274"/>
    <w:rsid w:val="0091195A"/>
    <w:rsid w:val="00912A46"/>
    <w:rsid w:val="00913199"/>
    <w:rsid w:val="00913FAD"/>
    <w:rsid w:val="00914028"/>
    <w:rsid w:val="009208D6"/>
    <w:rsid w:val="00922430"/>
    <w:rsid w:val="0092499F"/>
    <w:rsid w:val="00924F1A"/>
    <w:rsid w:val="009301F7"/>
    <w:rsid w:val="00931452"/>
    <w:rsid w:val="00931825"/>
    <w:rsid w:val="009318A2"/>
    <w:rsid w:val="00931FE6"/>
    <w:rsid w:val="00933A89"/>
    <w:rsid w:val="009355A4"/>
    <w:rsid w:val="0094114A"/>
    <w:rsid w:val="0094216A"/>
    <w:rsid w:val="00944028"/>
    <w:rsid w:val="00944637"/>
    <w:rsid w:val="009470A6"/>
    <w:rsid w:val="00953778"/>
    <w:rsid w:val="0095395E"/>
    <w:rsid w:val="00954678"/>
    <w:rsid w:val="00954E13"/>
    <w:rsid w:val="00956BD9"/>
    <w:rsid w:val="00962DBA"/>
    <w:rsid w:val="00964306"/>
    <w:rsid w:val="00970F35"/>
    <w:rsid w:val="009717BA"/>
    <w:rsid w:val="00972615"/>
    <w:rsid w:val="0097323B"/>
    <w:rsid w:val="009854E1"/>
    <w:rsid w:val="0098602E"/>
    <w:rsid w:val="009864CE"/>
    <w:rsid w:val="00986E31"/>
    <w:rsid w:val="009875B6"/>
    <w:rsid w:val="00987E58"/>
    <w:rsid w:val="00990C4C"/>
    <w:rsid w:val="00991284"/>
    <w:rsid w:val="00993243"/>
    <w:rsid w:val="00995338"/>
    <w:rsid w:val="00996E7D"/>
    <w:rsid w:val="00997117"/>
    <w:rsid w:val="00997733"/>
    <w:rsid w:val="009A25EF"/>
    <w:rsid w:val="009A3238"/>
    <w:rsid w:val="009A5071"/>
    <w:rsid w:val="009A69F0"/>
    <w:rsid w:val="009A734A"/>
    <w:rsid w:val="009B240A"/>
    <w:rsid w:val="009B394A"/>
    <w:rsid w:val="009B40CA"/>
    <w:rsid w:val="009B6BFC"/>
    <w:rsid w:val="009B6D1B"/>
    <w:rsid w:val="009C105E"/>
    <w:rsid w:val="009C4BCA"/>
    <w:rsid w:val="009C6B9F"/>
    <w:rsid w:val="009D2E0D"/>
    <w:rsid w:val="009D3701"/>
    <w:rsid w:val="009D3D81"/>
    <w:rsid w:val="009D627E"/>
    <w:rsid w:val="009E27D6"/>
    <w:rsid w:val="009E390E"/>
    <w:rsid w:val="009E6691"/>
    <w:rsid w:val="009F0258"/>
    <w:rsid w:val="009F29F6"/>
    <w:rsid w:val="009F2ED1"/>
    <w:rsid w:val="009F30A6"/>
    <w:rsid w:val="009F7DA1"/>
    <w:rsid w:val="00A01CF4"/>
    <w:rsid w:val="00A01E98"/>
    <w:rsid w:val="00A02A81"/>
    <w:rsid w:val="00A04B6C"/>
    <w:rsid w:val="00A05CA1"/>
    <w:rsid w:val="00A05F72"/>
    <w:rsid w:val="00A06285"/>
    <w:rsid w:val="00A06604"/>
    <w:rsid w:val="00A07505"/>
    <w:rsid w:val="00A13844"/>
    <w:rsid w:val="00A17007"/>
    <w:rsid w:val="00A17374"/>
    <w:rsid w:val="00A20A62"/>
    <w:rsid w:val="00A20CB3"/>
    <w:rsid w:val="00A21FD2"/>
    <w:rsid w:val="00A24E9A"/>
    <w:rsid w:val="00A25E8D"/>
    <w:rsid w:val="00A27BD1"/>
    <w:rsid w:val="00A334AF"/>
    <w:rsid w:val="00A33FDF"/>
    <w:rsid w:val="00A34518"/>
    <w:rsid w:val="00A350E1"/>
    <w:rsid w:val="00A353BC"/>
    <w:rsid w:val="00A36771"/>
    <w:rsid w:val="00A40B4B"/>
    <w:rsid w:val="00A41BD5"/>
    <w:rsid w:val="00A43385"/>
    <w:rsid w:val="00A4482B"/>
    <w:rsid w:val="00A4488C"/>
    <w:rsid w:val="00A44C8B"/>
    <w:rsid w:val="00A4635A"/>
    <w:rsid w:val="00A47FAB"/>
    <w:rsid w:val="00A50D39"/>
    <w:rsid w:val="00A5357D"/>
    <w:rsid w:val="00A5491C"/>
    <w:rsid w:val="00A55996"/>
    <w:rsid w:val="00A55A34"/>
    <w:rsid w:val="00A61C2D"/>
    <w:rsid w:val="00A64877"/>
    <w:rsid w:val="00A67B73"/>
    <w:rsid w:val="00A70395"/>
    <w:rsid w:val="00A72DC7"/>
    <w:rsid w:val="00A72FFB"/>
    <w:rsid w:val="00A73646"/>
    <w:rsid w:val="00A73A86"/>
    <w:rsid w:val="00A83468"/>
    <w:rsid w:val="00A841FA"/>
    <w:rsid w:val="00A878EF"/>
    <w:rsid w:val="00A90A67"/>
    <w:rsid w:val="00A93755"/>
    <w:rsid w:val="00A942AB"/>
    <w:rsid w:val="00A9533A"/>
    <w:rsid w:val="00A9776E"/>
    <w:rsid w:val="00AA17CA"/>
    <w:rsid w:val="00AA4226"/>
    <w:rsid w:val="00AA7A41"/>
    <w:rsid w:val="00AB5118"/>
    <w:rsid w:val="00AB6B4E"/>
    <w:rsid w:val="00AB6FA5"/>
    <w:rsid w:val="00AC61DC"/>
    <w:rsid w:val="00AC6728"/>
    <w:rsid w:val="00AC6F0C"/>
    <w:rsid w:val="00AD00BA"/>
    <w:rsid w:val="00AD014D"/>
    <w:rsid w:val="00AD2CA5"/>
    <w:rsid w:val="00AD614A"/>
    <w:rsid w:val="00AD6486"/>
    <w:rsid w:val="00AE43E3"/>
    <w:rsid w:val="00AE7E18"/>
    <w:rsid w:val="00AF0743"/>
    <w:rsid w:val="00AF2813"/>
    <w:rsid w:val="00AF4CEE"/>
    <w:rsid w:val="00AF5AFB"/>
    <w:rsid w:val="00B00D6F"/>
    <w:rsid w:val="00B0124A"/>
    <w:rsid w:val="00B0198C"/>
    <w:rsid w:val="00B04902"/>
    <w:rsid w:val="00B10004"/>
    <w:rsid w:val="00B142B3"/>
    <w:rsid w:val="00B150D2"/>
    <w:rsid w:val="00B15665"/>
    <w:rsid w:val="00B2202A"/>
    <w:rsid w:val="00B2431C"/>
    <w:rsid w:val="00B25102"/>
    <w:rsid w:val="00B32014"/>
    <w:rsid w:val="00B34098"/>
    <w:rsid w:val="00B34964"/>
    <w:rsid w:val="00B361C1"/>
    <w:rsid w:val="00B40CC9"/>
    <w:rsid w:val="00B42614"/>
    <w:rsid w:val="00B427A7"/>
    <w:rsid w:val="00B4589F"/>
    <w:rsid w:val="00B536DA"/>
    <w:rsid w:val="00B54045"/>
    <w:rsid w:val="00B54AA7"/>
    <w:rsid w:val="00B54BCB"/>
    <w:rsid w:val="00B5596D"/>
    <w:rsid w:val="00B56879"/>
    <w:rsid w:val="00B577C8"/>
    <w:rsid w:val="00B60404"/>
    <w:rsid w:val="00B651CD"/>
    <w:rsid w:val="00B6558A"/>
    <w:rsid w:val="00B67D66"/>
    <w:rsid w:val="00B70F2D"/>
    <w:rsid w:val="00B737C3"/>
    <w:rsid w:val="00B73E3A"/>
    <w:rsid w:val="00B7555A"/>
    <w:rsid w:val="00B7695F"/>
    <w:rsid w:val="00B80DC5"/>
    <w:rsid w:val="00B9176A"/>
    <w:rsid w:val="00B92B99"/>
    <w:rsid w:val="00B932D6"/>
    <w:rsid w:val="00B93E92"/>
    <w:rsid w:val="00B94ADC"/>
    <w:rsid w:val="00B953AF"/>
    <w:rsid w:val="00B96347"/>
    <w:rsid w:val="00B97547"/>
    <w:rsid w:val="00BA0A79"/>
    <w:rsid w:val="00BA105D"/>
    <w:rsid w:val="00BA23C1"/>
    <w:rsid w:val="00BA3A13"/>
    <w:rsid w:val="00BA4C01"/>
    <w:rsid w:val="00BA7961"/>
    <w:rsid w:val="00BA7D2F"/>
    <w:rsid w:val="00BB24C9"/>
    <w:rsid w:val="00BB29E4"/>
    <w:rsid w:val="00BB4165"/>
    <w:rsid w:val="00BB54D1"/>
    <w:rsid w:val="00BB76EA"/>
    <w:rsid w:val="00BC02BE"/>
    <w:rsid w:val="00BC0971"/>
    <w:rsid w:val="00BC1A0F"/>
    <w:rsid w:val="00BC50A0"/>
    <w:rsid w:val="00BC5BEB"/>
    <w:rsid w:val="00BC5E8E"/>
    <w:rsid w:val="00BC74CA"/>
    <w:rsid w:val="00BD04D3"/>
    <w:rsid w:val="00BD0B21"/>
    <w:rsid w:val="00BD2E74"/>
    <w:rsid w:val="00BD5446"/>
    <w:rsid w:val="00BD547D"/>
    <w:rsid w:val="00BE23B1"/>
    <w:rsid w:val="00BE3A50"/>
    <w:rsid w:val="00BF5C59"/>
    <w:rsid w:val="00BF7B25"/>
    <w:rsid w:val="00C003BF"/>
    <w:rsid w:val="00C00CA8"/>
    <w:rsid w:val="00C02363"/>
    <w:rsid w:val="00C0360A"/>
    <w:rsid w:val="00C04D22"/>
    <w:rsid w:val="00C1071D"/>
    <w:rsid w:val="00C10904"/>
    <w:rsid w:val="00C13283"/>
    <w:rsid w:val="00C13596"/>
    <w:rsid w:val="00C14809"/>
    <w:rsid w:val="00C17AA8"/>
    <w:rsid w:val="00C209D9"/>
    <w:rsid w:val="00C20ACB"/>
    <w:rsid w:val="00C236CD"/>
    <w:rsid w:val="00C273EC"/>
    <w:rsid w:val="00C30A44"/>
    <w:rsid w:val="00C334F0"/>
    <w:rsid w:val="00C3377A"/>
    <w:rsid w:val="00C33969"/>
    <w:rsid w:val="00C350A5"/>
    <w:rsid w:val="00C4186F"/>
    <w:rsid w:val="00C42E52"/>
    <w:rsid w:val="00C45C49"/>
    <w:rsid w:val="00C50133"/>
    <w:rsid w:val="00C50621"/>
    <w:rsid w:val="00C50AAE"/>
    <w:rsid w:val="00C51D52"/>
    <w:rsid w:val="00C546FD"/>
    <w:rsid w:val="00C5699A"/>
    <w:rsid w:val="00C56DE3"/>
    <w:rsid w:val="00C61344"/>
    <w:rsid w:val="00C62111"/>
    <w:rsid w:val="00C62C91"/>
    <w:rsid w:val="00C6343C"/>
    <w:rsid w:val="00C647DF"/>
    <w:rsid w:val="00C70FDB"/>
    <w:rsid w:val="00C750D7"/>
    <w:rsid w:val="00C750F4"/>
    <w:rsid w:val="00C764DD"/>
    <w:rsid w:val="00C80836"/>
    <w:rsid w:val="00C82D05"/>
    <w:rsid w:val="00C82D5C"/>
    <w:rsid w:val="00C83A39"/>
    <w:rsid w:val="00C84716"/>
    <w:rsid w:val="00C9333B"/>
    <w:rsid w:val="00C93BF1"/>
    <w:rsid w:val="00C95801"/>
    <w:rsid w:val="00C96891"/>
    <w:rsid w:val="00CA0597"/>
    <w:rsid w:val="00CA1E4B"/>
    <w:rsid w:val="00CA23EF"/>
    <w:rsid w:val="00CA7965"/>
    <w:rsid w:val="00CB2ACC"/>
    <w:rsid w:val="00CB3127"/>
    <w:rsid w:val="00CB46DC"/>
    <w:rsid w:val="00CB6A6F"/>
    <w:rsid w:val="00CB76F0"/>
    <w:rsid w:val="00CB7791"/>
    <w:rsid w:val="00CC2A10"/>
    <w:rsid w:val="00CC4CE2"/>
    <w:rsid w:val="00CD0EB5"/>
    <w:rsid w:val="00CD182B"/>
    <w:rsid w:val="00CD354F"/>
    <w:rsid w:val="00CD4E76"/>
    <w:rsid w:val="00CD5259"/>
    <w:rsid w:val="00CD65B1"/>
    <w:rsid w:val="00CD72BF"/>
    <w:rsid w:val="00CE3518"/>
    <w:rsid w:val="00CE3AA7"/>
    <w:rsid w:val="00CE5A3F"/>
    <w:rsid w:val="00CF0174"/>
    <w:rsid w:val="00CF0AF7"/>
    <w:rsid w:val="00CF3E8C"/>
    <w:rsid w:val="00CF669B"/>
    <w:rsid w:val="00CF682D"/>
    <w:rsid w:val="00CF7A27"/>
    <w:rsid w:val="00CF7ACC"/>
    <w:rsid w:val="00D00925"/>
    <w:rsid w:val="00D00E49"/>
    <w:rsid w:val="00D02810"/>
    <w:rsid w:val="00D05704"/>
    <w:rsid w:val="00D11C2D"/>
    <w:rsid w:val="00D14BA0"/>
    <w:rsid w:val="00D15222"/>
    <w:rsid w:val="00D156CB"/>
    <w:rsid w:val="00D2031F"/>
    <w:rsid w:val="00D22BA1"/>
    <w:rsid w:val="00D241D5"/>
    <w:rsid w:val="00D26AC3"/>
    <w:rsid w:val="00D3066A"/>
    <w:rsid w:val="00D3081F"/>
    <w:rsid w:val="00D32C9D"/>
    <w:rsid w:val="00D32F81"/>
    <w:rsid w:val="00D336AB"/>
    <w:rsid w:val="00D353AE"/>
    <w:rsid w:val="00D37049"/>
    <w:rsid w:val="00D37B92"/>
    <w:rsid w:val="00D528B9"/>
    <w:rsid w:val="00D52D14"/>
    <w:rsid w:val="00D53D43"/>
    <w:rsid w:val="00D54FD6"/>
    <w:rsid w:val="00D55D05"/>
    <w:rsid w:val="00D5647C"/>
    <w:rsid w:val="00D56830"/>
    <w:rsid w:val="00D56A94"/>
    <w:rsid w:val="00D56B9B"/>
    <w:rsid w:val="00D60B42"/>
    <w:rsid w:val="00D61225"/>
    <w:rsid w:val="00D65390"/>
    <w:rsid w:val="00D704B1"/>
    <w:rsid w:val="00D70BB3"/>
    <w:rsid w:val="00D7267D"/>
    <w:rsid w:val="00D810EC"/>
    <w:rsid w:val="00D832E1"/>
    <w:rsid w:val="00D91F75"/>
    <w:rsid w:val="00D97564"/>
    <w:rsid w:val="00D97750"/>
    <w:rsid w:val="00DA389C"/>
    <w:rsid w:val="00DA5C17"/>
    <w:rsid w:val="00DB0A82"/>
    <w:rsid w:val="00DB338A"/>
    <w:rsid w:val="00DB42E6"/>
    <w:rsid w:val="00DB4D98"/>
    <w:rsid w:val="00DB782F"/>
    <w:rsid w:val="00DC3578"/>
    <w:rsid w:val="00DC46E5"/>
    <w:rsid w:val="00DC4AA4"/>
    <w:rsid w:val="00DC4DCF"/>
    <w:rsid w:val="00DC6621"/>
    <w:rsid w:val="00DC73E6"/>
    <w:rsid w:val="00DD188D"/>
    <w:rsid w:val="00DD2AC5"/>
    <w:rsid w:val="00DD53BD"/>
    <w:rsid w:val="00DD5EA0"/>
    <w:rsid w:val="00DD694A"/>
    <w:rsid w:val="00DD7246"/>
    <w:rsid w:val="00DE38A1"/>
    <w:rsid w:val="00DE77FF"/>
    <w:rsid w:val="00DE7C5B"/>
    <w:rsid w:val="00DF0875"/>
    <w:rsid w:val="00E00103"/>
    <w:rsid w:val="00E003BC"/>
    <w:rsid w:val="00E01126"/>
    <w:rsid w:val="00E02C7A"/>
    <w:rsid w:val="00E04A4A"/>
    <w:rsid w:val="00E06EB6"/>
    <w:rsid w:val="00E148A4"/>
    <w:rsid w:val="00E156B5"/>
    <w:rsid w:val="00E15A16"/>
    <w:rsid w:val="00E16668"/>
    <w:rsid w:val="00E16745"/>
    <w:rsid w:val="00E205F8"/>
    <w:rsid w:val="00E20F65"/>
    <w:rsid w:val="00E22D1A"/>
    <w:rsid w:val="00E34CA4"/>
    <w:rsid w:val="00E35609"/>
    <w:rsid w:val="00E36393"/>
    <w:rsid w:val="00E365F5"/>
    <w:rsid w:val="00E45B52"/>
    <w:rsid w:val="00E47739"/>
    <w:rsid w:val="00E51401"/>
    <w:rsid w:val="00E55500"/>
    <w:rsid w:val="00E55FAA"/>
    <w:rsid w:val="00E56704"/>
    <w:rsid w:val="00E57294"/>
    <w:rsid w:val="00E63F46"/>
    <w:rsid w:val="00E648A9"/>
    <w:rsid w:val="00E655ED"/>
    <w:rsid w:val="00E66112"/>
    <w:rsid w:val="00E67826"/>
    <w:rsid w:val="00E67A1B"/>
    <w:rsid w:val="00E70405"/>
    <w:rsid w:val="00E7052F"/>
    <w:rsid w:val="00E715D4"/>
    <w:rsid w:val="00E76545"/>
    <w:rsid w:val="00E770B5"/>
    <w:rsid w:val="00E81035"/>
    <w:rsid w:val="00E83ABC"/>
    <w:rsid w:val="00E84B83"/>
    <w:rsid w:val="00E85277"/>
    <w:rsid w:val="00E91416"/>
    <w:rsid w:val="00E91994"/>
    <w:rsid w:val="00E9365B"/>
    <w:rsid w:val="00E93CDC"/>
    <w:rsid w:val="00E951F8"/>
    <w:rsid w:val="00EA27BA"/>
    <w:rsid w:val="00EA2B5A"/>
    <w:rsid w:val="00EA3CE8"/>
    <w:rsid w:val="00EA7992"/>
    <w:rsid w:val="00EB52E1"/>
    <w:rsid w:val="00EC288A"/>
    <w:rsid w:val="00EC2A32"/>
    <w:rsid w:val="00EC35D6"/>
    <w:rsid w:val="00ED0512"/>
    <w:rsid w:val="00ED0C2C"/>
    <w:rsid w:val="00ED15C9"/>
    <w:rsid w:val="00EE4F98"/>
    <w:rsid w:val="00EE72AA"/>
    <w:rsid w:val="00EE7B58"/>
    <w:rsid w:val="00EF6176"/>
    <w:rsid w:val="00F00B56"/>
    <w:rsid w:val="00F034CD"/>
    <w:rsid w:val="00F04259"/>
    <w:rsid w:val="00F105FE"/>
    <w:rsid w:val="00F12090"/>
    <w:rsid w:val="00F1235F"/>
    <w:rsid w:val="00F1468F"/>
    <w:rsid w:val="00F1637E"/>
    <w:rsid w:val="00F23714"/>
    <w:rsid w:val="00F23EF3"/>
    <w:rsid w:val="00F2534F"/>
    <w:rsid w:val="00F26C7F"/>
    <w:rsid w:val="00F27D05"/>
    <w:rsid w:val="00F3075A"/>
    <w:rsid w:val="00F3640C"/>
    <w:rsid w:val="00F36F1E"/>
    <w:rsid w:val="00F37BF3"/>
    <w:rsid w:val="00F40F1B"/>
    <w:rsid w:val="00F457E6"/>
    <w:rsid w:val="00F478E7"/>
    <w:rsid w:val="00F5231B"/>
    <w:rsid w:val="00F537EA"/>
    <w:rsid w:val="00F56FED"/>
    <w:rsid w:val="00F57EB2"/>
    <w:rsid w:val="00F67067"/>
    <w:rsid w:val="00F7055D"/>
    <w:rsid w:val="00F74440"/>
    <w:rsid w:val="00F76CA6"/>
    <w:rsid w:val="00F770D9"/>
    <w:rsid w:val="00F77206"/>
    <w:rsid w:val="00F77E12"/>
    <w:rsid w:val="00F81AC7"/>
    <w:rsid w:val="00F830E5"/>
    <w:rsid w:val="00F83B5B"/>
    <w:rsid w:val="00F83E24"/>
    <w:rsid w:val="00F84339"/>
    <w:rsid w:val="00F85B88"/>
    <w:rsid w:val="00F86C1E"/>
    <w:rsid w:val="00F87D84"/>
    <w:rsid w:val="00F934A9"/>
    <w:rsid w:val="00F94FF1"/>
    <w:rsid w:val="00F95D9A"/>
    <w:rsid w:val="00F97BDA"/>
    <w:rsid w:val="00FA461D"/>
    <w:rsid w:val="00FB1D45"/>
    <w:rsid w:val="00FB2E77"/>
    <w:rsid w:val="00FB32A3"/>
    <w:rsid w:val="00FB3D4E"/>
    <w:rsid w:val="00FB5DEE"/>
    <w:rsid w:val="00FC0740"/>
    <w:rsid w:val="00FC0E09"/>
    <w:rsid w:val="00FC20DE"/>
    <w:rsid w:val="00FC2820"/>
    <w:rsid w:val="00FC35AD"/>
    <w:rsid w:val="00FD097A"/>
    <w:rsid w:val="00FD54FA"/>
    <w:rsid w:val="00FD5A38"/>
    <w:rsid w:val="00FE0AA6"/>
    <w:rsid w:val="00FE0D9F"/>
    <w:rsid w:val="00FE2686"/>
    <w:rsid w:val="00FE2AF2"/>
    <w:rsid w:val="00FE6140"/>
    <w:rsid w:val="00FF3C67"/>
    <w:rsid w:val="00FF3D30"/>
    <w:rsid w:val="0117709D"/>
    <w:rsid w:val="016C0FA1"/>
    <w:rsid w:val="01DD3E1B"/>
    <w:rsid w:val="02545EC5"/>
    <w:rsid w:val="02972527"/>
    <w:rsid w:val="02D331B6"/>
    <w:rsid w:val="02F25727"/>
    <w:rsid w:val="038C112E"/>
    <w:rsid w:val="03A26EFC"/>
    <w:rsid w:val="04396C3B"/>
    <w:rsid w:val="05137986"/>
    <w:rsid w:val="055B21DE"/>
    <w:rsid w:val="05676872"/>
    <w:rsid w:val="05BE076E"/>
    <w:rsid w:val="062A4106"/>
    <w:rsid w:val="063F6781"/>
    <w:rsid w:val="06FC7EC1"/>
    <w:rsid w:val="071C3FB6"/>
    <w:rsid w:val="077A1F3E"/>
    <w:rsid w:val="07C405FB"/>
    <w:rsid w:val="07C5081C"/>
    <w:rsid w:val="07ED6333"/>
    <w:rsid w:val="09106F70"/>
    <w:rsid w:val="0972111F"/>
    <w:rsid w:val="09CE6534"/>
    <w:rsid w:val="0A6E753C"/>
    <w:rsid w:val="0A9F1804"/>
    <w:rsid w:val="0ADF651D"/>
    <w:rsid w:val="0BA50AA4"/>
    <w:rsid w:val="0C4B033D"/>
    <w:rsid w:val="0CEE1D0E"/>
    <w:rsid w:val="0D2669D2"/>
    <w:rsid w:val="0D3609BC"/>
    <w:rsid w:val="0D452D3C"/>
    <w:rsid w:val="0D913B3D"/>
    <w:rsid w:val="0DEF525B"/>
    <w:rsid w:val="0E667ECA"/>
    <w:rsid w:val="0F2F4FC9"/>
    <w:rsid w:val="0F974ED2"/>
    <w:rsid w:val="0FD230AC"/>
    <w:rsid w:val="10BA16E4"/>
    <w:rsid w:val="11285AAF"/>
    <w:rsid w:val="12592616"/>
    <w:rsid w:val="127F1EE3"/>
    <w:rsid w:val="12BB2799"/>
    <w:rsid w:val="12DC2E2D"/>
    <w:rsid w:val="12E674D2"/>
    <w:rsid w:val="136A58C1"/>
    <w:rsid w:val="140307A5"/>
    <w:rsid w:val="14467596"/>
    <w:rsid w:val="145B3C57"/>
    <w:rsid w:val="14A64034"/>
    <w:rsid w:val="14BA51C2"/>
    <w:rsid w:val="15BC32D6"/>
    <w:rsid w:val="15E87E86"/>
    <w:rsid w:val="17103D25"/>
    <w:rsid w:val="175D54EB"/>
    <w:rsid w:val="178351D4"/>
    <w:rsid w:val="17B943BD"/>
    <w:rsid w:val="17F232E5"/>
    <w:rsid w:val="17F96AE0"/>
    <w:rsid w:val="19C05FAB"/>
    <w:rsid w:val="1A046EE0"/>
    <w:rsid w:val="1AA650CC"/>
    <w:rsid w:val="1ADD46BA"/>
    <w:rsid w:val="1AFD1F59"/>
    <w:rsid w:val="1B391A9C"/>
    <w:rsid w:val="1B822F8D"/>
    <w:rsid w:val="1BC4413A"/>
    <w:rsid w:val="1C061EA9"/>
    <w:rsid w:val="1C8D244E"/>
    <w:rsid w:val="1D6301BF"/>
    <w:rsid w:val="1DBB0E8E"/>
    <w:rsid w:val="1E0D5462"/>
    <w:rsid w:val="1E370BAA"/>
    <w:rsid w:val="1E5167B5"/>
    <w:rsid w:val="1E691037"/>
    <w:rsid w:val="1F5E5F75"/>
    <w:rsid w:val="1F7F14B9"/>
    <w:rsid w:val="2023460D"/>
    <w:rsid w:val="212A5696"/>
    <w:rsid w:val="213D1BBA"/>
    <w:rsid w:val="21FC3F7D"/>
    <w:rsid w:val="22260E39"/>
    <w:rsid w:val="22BC6D99"/>
    <w:rsid w:val="239161EE"/>
    <w:rsid w:val="239F70A6"/>
    <w:rsid w:val="23E80503"/>
    <w:rsid w:val="23ED5B1A"/>
    <w:rsid w:val="240C570C"/>
    <w:rsid w:val="244D6157"/>
    <w:rsid w:val="249205CA"/>
    <w:rsid w:val="26050241"/>
    <w:rsid w:val="271233F1"/>
    <w:rsid w:val="27265F21"/>
    <w:rsid w:val="27EE7CC3"/>
    <w:rsid w:val="28217E82"/>
    <w:rsid w:val="28CA642A"/>
    <w:rsid w:val="296323DA"/>
    <w:rsid w:val="29981F12"/>
    <w:rsid w:val="29991740"/>
    <w:rsid w:val="2B0C1B73"/>
    <w:rsid w:val="2B3D00F3"/>
    <w:rsid w:val="2BCA6741"/>
    <w:rsid w:val="2C462FA8"/>
    <w:rsid w:val="2C6D359E"/>
    <w:rsid w:val="2D896E1E"/>
    <w:rsid w:val="2E5D564A"/>
    <w:rsid w:val="2F313CD7"/>
    <w:rsid w:val="2F484BB1"/>
    <w:rsid w:val="304940D8"/>
    <w:rsid w:val="30634DF9"/>
    <w:rsid w:val="30865044"/>
    <w:rsid w:val="318D3008"/>
    <w:rsid w:val="324A2389"/>
    <w:rsid w:val="32A92D2C"/>
    <w:rsid w:val="33BD67C0"/>
    <w:rsid w:val="35B20971"/>
    <w:rsid w:val="3676374D"/>
    <w:rsid w:val="36986F4E"/>
    <w:rsid w:val="36AE75D8"/>
    <w:rsid w:val="370125DE"/>
    <w:rsid w:val="374A7A32"/>
    <w:rsid w:val="37F13144"/>
    <w:rsid w:val="38230490"/>
    <w:rsid w:val="38340DB8"/>
    <w:rsid w:val="38444167"/>
    <w:rsid w:val="39003335"/>
    <w:rsid w:val="391B26D0"/>
    <w:rsid w:val="398642F2"/>
    <w:rsid w:val="39BC788E"/>
    <w:rsid w:val="3A1C7D4C"/>
    <w:rsid w:val="3A9B15B9"/>
    <w:rsid w:val="3ABA2E2D"/>
    <w:rsid w:val="3C8D70B5"/>
    <w:rsid w:val="3D5A5AD4"/>
    <w:rsid w:val="3E1B6F14"/>
    <w:rsid w:val="3EF4111E"/>
    <w:rsid w:val="3FFD0A3B"/>
    <w:rsid w:val="4036581E"/>
    <w:rsid w:val="405A7C3B"/>
    <w:rsid w:val="40AE3E4A"/>
    <w:rsid w:val="40F07A17"/>
    <w:rsid w:val="41333FB7"/>
    <w:rsid w:val="42316FE3"/>
    <w:rsid w:val="42861A8B"/>
    <w:rsid w:val="42B52F14"/>
    <w:rsid w:val="42F8776E"/>
    <w:rsid w:val="431A637A"/>
    <w:rsid w:val="43561376"/>
    <w:rsid w:val="43834DCB"/>
    <w:rsid w:val="43B41D58"/>
    <w:rsid w:val="43D67545"/>
    <w:rsid w:val="43DD3609"/>
    <w:rsid w:val="44354C47"/>
    <w:rsid w:val="448C7242"/>
    <w:rsid w:val="44BC2E17"/>
    <w:rsid w:val="44D0671E"/>
    <w:rsid w:val="45014B29"/>
    <w:rsid w:val="4543061E"/>
    <w:rsid w:val="454757EF"/>
    <w:rsid w:val="454D7D6F"/>
    <w:rsid w:val="45E86974"/>
    <w:rsid w:val="45EA380F"/>
    <w:rsid w:val="45EB5F2A"/>
    <w:rsid w:val="46536099"/>
    <w:rsid w:val="46705DD2"/>
    <w:rsid w:val="469A0604"/>
    <w:rsid w:val="478C7274"/>
    <w:rsid w:val="47A86051"/>
    <w:rsid w:val="47FA2339"/>
    <w:rsid w:val="48057AA7"/>
    <w:rsid w:val="49635DB3"/>
    <w:rsid w:val="49A649AD"/>
    <w:rsid w:val="49CD3D2C"/>
    <w:rsid w:val="4BC90AF3"/>
    <w:rsid w:val="4C572F1F"/>
    <w:rsid w:val="4CB359F7"/>
    <w:rsid w:val="4CF80F08"/>
    <w:rsid w:val="4CF82337"/>
    <w:rsid w:val="4D3144DF"/>
    <w:rsid w:val="4D7A259F"/>
    <w:rsid w:val="4DAE6A88"/>
    <w:rsid w:val="4F487442"/>
    <w:rsid w:val="4F627473"/>
    <w:rsid w:val="505307B9"/>
    <w:rsid w:val="51DA239D"/>
    <w:rsid w:val="520F6490"/>
    <w:rsid w:val="525F3680"/>
    <w:rsid w:val="528C4F92"/>
    <w:rsid w:val="53487DC7"/>
    <w:rsid w:val="53573988"/>
    <w:rsid w:val="53FF2B7C"/>
    <w:rsid w:val="548968E9"/>
    <w:rsid w:val="5494003B"/>
    <w:rsid w:val="54ED50CA"/>
    <w:rsid w:val="56817CB7"/>
    <w:rsid w:val="572A6523"/>
    <w:rsid w:val="57455901"/>
    <w:rsid w:val="576C66F7"/>
    <w:rsid w:val="57CC0FC7"/>
    <w:rsid w:val="585C6738"/>
    <w:rsid w:val="59410593"/>
    <w:rsid w:val="596E5884"/>
    <w:rsid w:val="5A230320"/>
    <w:rsid w:val="5A3115B5"/>
    <w:rsid w:val="5B001D23"/>
    <w:rsid w:val="5B194A40"/>
    <w:rsid w:val="5DBB4B67"/>
    <w:rsid w:val="5DF00911"/>
    <w:rsid w:val="5E003760"/>
    <w:rsid w:val="5EF06D22"/>
    <w:rsid w:val="5F5917A7"/>
    <w:rsid w:val="5FA071CC"/>
    <w:rsid w:val="5FBD60A9"/>
    <w:rsid w:val="5FE65FF3"/>
    <w:rsid w:val="60522285"/>
    <w:rsid w:val="60932AE3"/>
    <w:rsid w:val="60BB264D"/>
    <w:rsid w:val="61974E19"/>
    <w:rsid w:val="61E4326C"/>
    <w:rsid w:val="62C54332"/>
    <w:rsid w:val="63806E05"/>
    <w:rsid w:val="63910925"/>
    <w:rsid w:val="64043D1E"/>
    <w:rsid w:val="645026AC"/>
    <w:rsid w:val="64601415"/>
    <w:rsid w:val="648A631B"/>
    <w:rsid w:val="64E8140A"/>
    <w:rsid w:val="65073899"/>
    <w:rsid w:val="661C4BDE"/>
    <w:rsid w:val="66510A00"/>
    <w:rsid w:val="66A31A8D"/>
    <w:rsid w:val="67A170E5"/>
    <w:rsid w:val="67FE3418"/>
    <w:rsid w:val="686929FB"/>
    <w:rsid w:val="687C0113"/>
    <w:rsid w:val="689170C0"/>
    <w:rsid w:val="69CF6930"/>
    <w:rsid w:val="69E07518"/>
    <w:rsid w:val="6A473A4B"/>
    <w:rsid w:val="6B0938E4"/>
    <w:rsid w:val="6BAE6F0A"/>
    <w:rsid w:val="6BDF1D69"/>
    <w:rsid w:val="6C225754"/>
    <w:rsid w:val="6C254B34"/>
    <w:rsid w:val="6CAD4EA8"/>
    <w:rsid w:val="6D0C2CAE"/>
    <w:rsid w:val="6D1E27A6"/>
    <w:rsid w:val="6D506E47"/>
    <w:rsid w:val="6ED23E43"/>
    <w:rsid w:val="6EF07839"/>
    <w:rsid w:val="6F343754"/>
    <w:rsid w:val="70335564"/>
    <w:rsid w:val="70621E62"/>
    <w:rsid w:val="70760F5F"/>
    <w:rsid w:val="71656FCA"/>
    <w:rsid w:val="72B8241C"/>
    <w:rsid w:val="72E94CCB"/>
    <w:rsid w:val="72F821EA"/>
    <w:rsid w:val="740C3E40"/>
    <w:rsid w:val="743F2C0D"/>
    <w:rsid w:val="747F3272"/>
    <w:rsid w:val="756A5ACF"/>
    <w:rsid w:val="758F242E"/>
    <w:rsid w:val="76860A11"/>
    <w:rsid w:val="77602273"/>
    <w:rsid w:val="77E82308"/>
    <w:rsid w:val="78D20255"/>
    <w:rsid w:val="793C0EC0"/>
    <w:rsid w:val="7967201E"/>
    <w:rsid w:val="79852210"/>
    <w:rsid w:val="79BB5A4A"/>
    <w:rsid w:val="79DE4FAC"/>
    <w:rsid w:val="7BA720D0"/>
    <w:rsid w:val="7CCD537C"/>
    <w:rsid w:val="7DA73E68"/>
    <w:rsid w:val="7DA8331F"/>
    <w:rsid w:val="7DAE10CF"/>
    <w:rsid w:val="7E327526"/>
    <w:rsid w:val="7E6D0414"/>
    <w:rsid w:val="7F527F3E"/>
    <w:rsid w:val="7F914720"/>
    <w:rsid w:val="7F942AFB"/>
    <w:rsid w:val="7FDE294E"/>
    <w:rsid w:val="7FEB2D5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iPriority="99"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9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numPr>
        <w:ilvl w:val="0"/>
        <w:numId w:val="1"/>
      </w:numPr>
      <w:spacing w:before="480" w:beforeLines="0" w:line="360" w:lineRule="auto"/>
      <w:jc w:val="center"/>
      <w:outlineLvl w:val="0"/>
    </w:pPr>
    <w:rPr>
      <w:rFonts w:eastAsia="黑体"/>
      <w:b/>
      <w:kern w:val="44"/>
      <w:sz w:val="36"/>
      <w:szCs w:val="20"/>
    </w:rPr>
  </w:style>
  <w:style w:type="paragraph" w:styleId="3">
    <w:name w:val="heading 2"/>
    <w:basedOn w:val="1"/>
    <w:next w:val="1"/>
    <w:link w:val="25"/>
    <w:autoRedefine/>
    <w:qFormat/>
    <w:uiPriority w:val="0"/>
    <w:pPr>
      <w:keepNext/>
      <w:keepLines/>
      <w:spacing w:before="260" w:after="260" w:line="416" w:lineRule="auto"/>
      <w:outlineLvl w:val="1"/>
    </w:pPr>
    <w:rPr>
      <w:rFonts w:ascii="Arial" w:hAnsi="Arial" w:eastAsia="黑体"/>
      <w:b/>
      <w:bCs/>
      <w:sz w:val="32"/>
      <w:szCs w:val="32"/>
    </w:rPr>
  </w:style>
  <w:style w:type="character" w:default="1" w:styleId="20">
    <w:name w:val="Default Paragraph Font"/>
    <w:autoRedefine/>
    <w:semiHidden/>
    <w:unhideWhenUsed/>
    <w:qFormat/>
    <w:uiPriority w:val="1"/>
  </w:style>
  <w:style w:type="table" w:default="1" w:styleId="18">
    <w:name w:val="Normal Table"/>
    <w:autoRedefine/>
    <w:semiHidden/>
    <w:unhideWhenUsed/>
    <w:qFormat/>
    <w:uiPriority w:val="99"/>
    <w:tblPr>
      <w:tblCellMar>
        <w:top w:w="0" w:type="dxa"/>
        <w:left w:w="108" w:type="dxa"/>
        <w:bottom w:w="0" w:type="dxa"/>
        <w:right w:w="108" w:type="dxa"/>
      </w:tblCellMar>
    </w:tblPr>
  </w:style>
  <w:style w:type="paragraph" w:styleId="4">
    <w:name w:val="annotation text"/>
    <w:basedOn w:val="1"/>
    <w:link w:val="26"/>
    <w:autoRedefine/>
    <w:qFormat/>
    <w:uiPriority w:val="0"/>
    <w:pPr>
      <w:jc w:val="left"/>
    </w:pPr>
  </w:style>
  <w:style w:type="paragraph" w:styleId="5">
    <w:name w:val="Body Text"/>
    <w:basedOn w:val="1"/>
    <w:next w:val="1"/>
    <w:link w:val="27"/>
    <w:autoRedefine/>
    <w:qFormat/>
    <w:uiPriority w:val="0"/>
    <w:pPr>
      <w:snapToGrid w:val="0"/>
      <w:spacing w:before="60" w:after="120"/>
    </w:pPr>
    <w:rPr>
      <w:sz w:val="24"/>
      <w:szCs w:val="20"/>
    </w:rPr>
  </w:style>
  <w:style w:type="paragraph" w:styleId="6">
    <w:name w:val="Body Text Indent"/>
    <w:basedOn w:val="1"/>
    <w:autoRedefine/>
    <w:qFormat/>
    <w:uiPriority w:val="0"/>
    <w:pPr>
      <w:ind w:firstLine="720" w:firstLineChars="225"/>
    </w:pPr>
    <w:rPr>
      <w:rFonts w:ascii="仿宋_GB2312"/>
      <w:kern w:val="0"/>
      <w:szCs w:val="32"/>
    </w:rPr>
  </w:style>
  <w:style w:type="paragraph" w:styleId="7">
    <w:name w:val="Plain Text"/>
    <w:basedOn w:val="1"/>
    <w:autoRedefine/>
    <w:qFormat/>
    <w:uiPriority w:val="0"/>
    <w:rPr>
      <w:rFonts w:ascii="宋体" w:hAnsi="Courier New" w:cs="Courier New"/>
      <w:szCs w:val="21"/>
    </w:rPr>
  </w:style>
  <w:style w:type="paragraph" w:styleId="8">
    <w:name w:val="Date"/>
    <w:basedOn w:val="1"/>
    <w:next w:val="1"/>
    <w:autoRedefine/>
    <w:qFormat/>
    <w:uiPriority w:val="0"/>
    <w:pPr>
      <w:ind w:left="100" w:leftChars="2500"/>
    </w:pPr>
  </w:style>
  <w:style w:type="paragraph" w:styleId="9">
    <w:name w:val="Body Text Indent 2"/>
    <w:basedOn w:val="1"/>
    <w:qFormat/>
    <w:uiPriority w:val="0"/>
    <w:pPr>
      <w:widowControl/>
      <w:autoSpaceDE w:val="0"/>
      <w:autoSpaceDN w:val="0"/>
      <w:adjustRightInd w:val="0"/>
      <w:spacing w:line="460" w:lineRule="exact"/>
      <w:ind w:firstLine="570"/>
      <w:jc w:val="left"/>
    </w:pPr>
    <w:rPr>
      <w:rFonts w:ascii="宋体"/>
      <w:kern w:val="0"/>
      <w:sz w:val="20"/>
      <w:szCs w:val="20"/>
    </w:rPr>
  </w:style>
  <w:style w:type="paragraph" w:styleId="10">
    <w:name w:val="Balloon Text"/>
    <w:basedOn w:val="1"/>
    <w:link w:val="28"/>
    <w:autoRedefine/>
    <w:qFormat/>
    <w:uiPriority w:val="0"/>
    <w:rPr>
      <w:sz w:val="18"/>
      <w:szCs w:val="18"/>
    </w:rPr>
  </w:style>
  <w:style w:type="paragraph" w:styleId="11">
    <w:name w:val="footer"/>
    <w:basedOn w:val="1"/>
    <w:link w:val="29"/>
    <w:autoRedefine/>
    <w:qFormat/>
    <w:uiPriority w:val="99"/>
    <w:pPr>
      <w:tabs>
        <w:tab w:val="center" w:pos="4153"/>
        <w:tab w:val="right" w:pos="8306"/>
      </w:tabs>
      <w:snapToGrid w:val="0"/>
      <w:jc w:val="left"/>
    </w:pPr>
    <w:rPr>
      <w:sz w:val="18"/>
      <w:szCs w:val="18"/>
    </w:rPr>
  </w:style>
  <w:style w:type="paragraph" w:styleId="12">
    <w:name w:val="header"/>
    <w:basedOn w:val="1"/>
    <w:link w:val="30"/>
    <w:autoRedefine/>
    <w:qFormat/>
    <w:uiPriority w:val="99"/>
    <w:pPr>
      <w:pBdr>
        <w:bottom w:val="single" w:color="auto" w:sz="6" w:space="1"/>
      </w:pBdr>
      <w:tabs>
        <w:tab w:val="center" w:pos="4153"/>
        <w:tab w:val="right" w:pos="8306"/>
      </w:tabs>
      <w:snapToGrid w:val="0"/>
      <w:jc w:val="center"/>
    </w:pPr>
    <w:rPr>
      <w:sz w:val="18"/>
      <w:szCs w:val="18"/>
    </w:rPr>
  </w:style>
  <w:style w:type="paragraph" w:styleId="13">
    <w:name w:val="toc 1"/>
    <w:basedOn w:val="1"/>
    <w:next w:val="1"/>
    <w:autoRedefine/>
    <w:semiHidden/>
    <w:qFormat/>
    <w:uiPriority w:val="0"/>
    <w:pPr>
      <w:tabs>
        <w:tab w:val="right" w:leader="dot" w:pos="9710"/>
      </w:tabs>
      <w:jc w:val="center"/>
    </w:pPr>
    <w:rPr>
      <w:sz w:val="44"/>
      <w:szCs w:val="44"/>
    </w:rPr>
  </w:style>
  <w:style w:type="paragraph" w:styleId="14">
    <w:name w:val="Message Header"/>
    <w:basedOn w:val="1"/>
    <w:autoRedefine/>
    <w:unhideWhenUsed/>
    <w:qFormat/>
    <w:uiPriority w:val="99"/>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Cambria" w:hAnsi="Cambria"/>
      <w:sz w:val="24"/>
    </w:rPr>
  </w:style>
  <w:style w:type="paragraph" w:styleId="15">
    <w:name w:val="Normal (Web)"/>
    <w:basedOn w:val="1"/>
    <w:autoRedefine/>
    <w:qFormat/>
    <w:uiPriority w:val="99"/>
    <w:pPr>
      <w:widowControl/>
      <w:spacing w:before="100" w:beforeAutospacing="1" w:after="100" w:afterAutospacing="1"/>
      <w:jc w:val="left"/>
    </w:pPr>
    <w:rPr>
      <w:rFonts w:ascii="Gulim" w:hAnsi="Gulim" w:eastAsia="Gulim" w:cs="Gulim"/>
      <w:kern w:val="0"/>
      <w:sz w:val="24"/>
      <w:lang w:eastAsia="ko-KR"/>
    </w:rPr>
  </w:style>
  <w:style w:type="paragraph" w:styleId="16">
    <w:name w:val="annotation subject"/>
    <w:basedOn w:val="4"/>
    <w:next w:val="4"/>
    <w:link w:val="31"/>
    <w:autoRedefine/>
    <w:qFormat/>
    <w:uiPriority w:val="0"/>
    <w:rPr>
      <w:b/>
      <w:bCs/>
    </w:rPr>
  </w:style>
  <w:style w:type="paragraph" w:styleId="17">
    <w:name w:val="Body Text First Indent 2"/>
    <w:basedOn w:val="6"/>
    <w:autoRedefine/>
    <w:qFormat/>
    <w:uiPriority w:val="0"/>
    <w:pPr>
      <w:spacing w:after="120"/>
      <w:ind w:left="200" w:leftChars="200"/>
    </w:pPr>
    <w:rPr>
      <w:rFonts w:ascii="Times New Roman"/>
      <w:bCs/>
      <w:kern w:val="2"/>
      <w:szCs w:val="24"/>
    </w:rPr>
  </w:style>
  <w:style w:type="table" w:styleId="19">
    <w:name w:val="Table Grid"/>
    <w:basedOn w:val="18"/>
    <w:autoRedefine/>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page number"/>
    <w:autoRedefine/>
    <w:qFormat/>
    <w:uiPriority w:val="0"/>
  </w:style>
  <w:style w:type="character" w:styleId="22">
    <w:name w:val="FollowedHyperlink"/>
    <w:autoRedefine/>
    <w:qFormat/>
    <w:uiPriority w:val="0"/>
    <w:rPr>
      <w:color w:val="800080"/>
      <w:u w:val="single"/>
    </w:rPr>
  </w:style>
  <w:style w:type="character" w:styleId="23">
    <w:name w:val="Hyperlink"/>
    <w:autoRedefine/>
    <w:qFormat/>
    <w:uiPriority w:val="0"/>
    <w:rPr>
      <w:color w:val="0000FF"/>
      <w:u w:val="single"/>
    </w:rPr>
  </w:style>
  <w:style w:type="character" w:styleId="24">
    <w:name w:val="annotation reference"/>
    <w:autoRedefine/>
    <w:qFormat/>
    <w:uiPriority w:val="0"/>
    <w:rPr>
      <w:sz w:val="21"/>
      <w:szCs w:val="21"/>
    </w:rPr>
  </w:style>
  <w:style w:type="character" w:customStyle="1" w:styleId="25">
    <w:name w:val="标题 2 字符"/>
    <w:link w:val="3"/>
    <w:autoRedefine/>
    <w:qFormat/>
    <w:uiPriority w:val="0"/>
    <w:rPr>
      <w:rFonts w:ascii="Arial" w:hAnsi="Arial" w:eastAsia="黑体"/>
      <w:b/>
      <w:bCs/>
      <w:kern w:val="2"/>
      <w:sz w:val="32"/>
      <w:szCs w:val="32"/>
      <w:lang w:val="en-US" w:eastAsia="zh-CN" w:bidi="ar-SA"/>
    </w:rPr>
  </w:style>
  <w:style w:type="character" w:customStyle="1" w:styleId="26">
    <w:name w:val="批注文字 字符"/>
    <w:link w:val="4"/>
    <w:autoRedefine/>
    <w:qFormat/>
    <w:uiPriority w:val="0"/>
    <w:rPr>
      <w:kern w:val="2"/>
      <w:sz w:val="21"/>
      <w:szCs w:val="24"/>
    </w:rPr>
  </w:style>
  <w:style w:type="character" w:customStyle="1" w:styleId="27">
    <w:name w:val="正文文本 字符"/>
    <w:link w:val="5"/>
    <w:autoRedefine/>
    <w:qFormat/>
    <w:uiPriority w:val="0"/>
    <w:rPr>
      <w:rFonts w:eastAsia="宋体"/>
      <w:kern w:val="2"/>
      <w:sz w:val="24"/>
      <w:lang w:val="en-US" w:eastAsia="zh-CN" w:bidi="ar-SA"/>
    </w:rPr>
  </w:style>
  <w:style w:type="character" w:customStyle="1" w:styleId="28">
    <w:name w:val="批注框文本 字符"/>
    <w:link w:val="10"/>
    <w:autoRedefine/>
    <w:qFormat/>
    <w:uiPriority w:val="0"/>
    <w:rPr>
      <w:kern w:val="2"/>
      <w:sz w:val="18"/>
      <w:szCs w:val="18"/>
    </w:rPr>
  </w:style>
  <w:style w:type="character" w:customStyle="1" w:styleId="29">
    <w:name w:val="页脚 字符"/>
    <w:link w:val="11"/>
    <w:autoRedefine/>
    <w:qFormat/>
    <w:uiPriority w:val="99"/>
    <w:rPr>
      <w:kern w:val="2"/>
      <w:sz w:val="18"/>
      <w:szCs w:val="18"/>
    </w:rPr>
  </w:style>
  <w:style w:type="character" w:customStyle="1" w:styleId="30">
    <w:name w:val="页眉 字符"/>
    <w:link w:val="12"/>
    <w:autoRedefine/>
    <w:qFormat/>
    <w:uiPriority w:val="99"/>
    <w:rPr>
      <w:kern w:val="2"/>
      <w:sz w:val="18"/>
      <w:szCs w:val="18"/>
    </w:rPr>
  </w:style>
  <w:style w:type="character" w:customStyle="1" w:styleId="31">
    <w:name w:val="批注主题 字符"/>
    <w:link w:val="16"/>
    <w:autoRedefine/>
    <w:qFormat/>
    <w:uiPriority w:val="0"/>
    <w:rPr>
      <w:b/>
      <w:bCs/>
      <w:kern w:val="2"/>
      <w:sz w:val="21"/>
      <w:szCs w:val="24"/>
    </w:rPr>
  </w:style>
  <w:style w:type="character" w:customStyle="1" w:styleId="32">
    <w:name w:val="articlebody1"/>
    <w:autoRedefine/>
    <w:qFormat/>
    <w:uiPriority w:val="0"/>
    <w:rPr>
      <w:sz w:val="21"/>
      <w:szCs w:val="21"/>
    </w:rPr>
  </w:style>
  <w:style w:type="paragraph" w:customStyle="1" w:styleId="33">
    <w:name w:val="xl26"/>
    <w:basedOn w:val="1"/>
    <w:autoRedefine/>
    <w:qFormat/>
    <w:uiPriority w:val="0"/>
    <w:pPr>
      <w:widowControl/>
      <w:spacing w:before="100" w:beforeAutospacing="1" w:after="100" w:afterAutospacing="1"/>
      <w:jc w:val="left"/>
    </w:pPr>
    <w:rPr>
      <w:rFonts w:ascii="宋体" w:hAnsi="宋体" w:cs="宋体"/>
      <w:kern w:val="0"/>
      <w:sz w:val="40"/>
      <w:szCs w:val="40"/>
    </w:rPr>
  </w:style>
  <w:style w:type="paragraph" w:customStyle="1" w:styleId="34">
    <w:name w:val="xl46"/>
    <w:basedOn w:val="1"/>
    <w:autoRedefine/>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cs="宋体"/>
      <w:kern w:val="0"/>
      <w:sz w:val="32"/>
      <w:szCs w:val="32"/>
    </w:rPr>
  </w:style>
  <w:style w:type="paragraph" w:customStyle="1" w:styleId="35">
    <w:name w:val="xl49"/>
    <w:basedOn w:val="1"/>
    <w:autoRedefine/>
    <w:qFormat/>
    <w:uiPriority w:val="0"/>
    <w:pPr>
      <w:widowControl/>
      <w:pBdr>
        <w:top w:val="single" w:color="auto" w:sz="4" w:space="0"/>
        <w:bottom w:val="single" w:color="auto" w:sz="4" w:space="0"/>
      </w:pBdr>
      <w:shd w:val="clear" w:color="auto" w:fill="FFFF99"/>
      <w:spacing w:before="100" w:beforeAutospacing="1" w:after="100" w:afterAutospacing="1"/>
      <w:jc w:val="left"/>
    </w:pPr>
    <w:rPr>
      <w:rFonts w:ascii="宋体" w:hAnsi="宋体" w:cs="宋体"/>
      <w:kern w:val="0"/>
      <w:sz w:val="32"/>
      <w:szCs w:val="32"/>
    </w:rPr>
  </w:style>
  <w:style w:type="paragraph" w:customStyle="1" w:styleId="36">
    <w:name w:val="xl29"/>
    <w:basedOn w:val="1"/>
    <w:autoRedefine/>
    <w:qFormat/>
    <w:uiPriority w:val="0"/>
    <w:pPr>
      <w:widowControl/>
      <w:spacing w:before="100" w:beforeAutospacing="1" w:after="100" w:afterAutospacing="1"/>
      <w:jc w:val="left"/>
    </w:pPr>
    <w:rPr>
      <w:rFonts w:ascii="宋体" w:hAnsi="宋体" w:cs="宋体"/>
      <w:kern w:val="0"/>
      <w:sz w:val="32"/>
      <w:szCs w:val="32"/>
    </w:rPr>
  </w:style>
  <w:style w:type="paragraph" w:customStyle="1" w:styleId="37">
    <w:name w:val="xl40"/>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32"/>
      <w:szCs w:val="32"/>
    </w:rPr>
  </w:style>
  <w:style w:type="paragraph" w:customStyle="1" w:styleId="38">
    <w:name w:val="xl28"/>
    <w:basedOn w:val="1"/>
    <w:autoRedefine/>
    <w:qFormat/>
    <w:uiPriority w:val="0"/>
    <w:pPr>
      <w:widowControl/>
      <w:pBdr>
        <w:top w:val="single" w:color="auto" w:sz="4" w:space="0"/>
        <w:left w:val="single" w:color="auto" w:sz="4" w:space="0"/>
        <w:bottom w:val="single" w:color="auto" w:sz="4" w:space="0"/>
        <w:right w:val="single" w:color="auto" w:sz="4" w:space="0"/>
      </w:pBdr>
      <w:shd w:val="clear" w:color="auto" w:fill="FFFF99"/>
      <w:spacing w:before="100" w:beforeAutospacing="1" w:after="100" w:afterAutospacing="1"/>
      <w:jc w:val="left"/>
    </w:pPr>
    <w:rPr>
      <w:rFonts w:ascii="宋体" w:hAnsi="宋体" w:cs="宋体"/>
      <w:kern w:val="0"/>
      <w:sz w:val="32"/>
      <w:szCs w:val="32"/>
    </w:rPr>
  </w:style>
  <w:style w:type="paragraph" w:customStyle="1" w:styleId="39">
    <w:name w:val="xl34"/>
    <w:basedOn w:val="1"/>
    <w:autoRedefine/>
    <w:qFormat/>
    <w:uiPriority w:val="0"/>
    <w:pPr>
      <w:widowControl/>
      <w:pBdr>
        <w:top w:val="single" w:color="auto" w:sz="4" w:space="0"/>
        <w:left w:val="single" w:color="auto" w:sz="4" w:space="0"/>
        <w:bottom w:val="single" w:color="auto" w:sz="4" w:space="0"/>
        <w:right w:val="single" w:color="auto" w:sz="4" w:space="0"/>
      </w:pBdr>
      <w:shd w:val="clear" w:color="auto" w:fill="CCFFFF"/>
      <w:spacing w:before="100" w:beforeAutospacing="1" w:after="100" w:afterAutospacing="1"/>
      <w:jc w:val="left"/>
    </w:pPr>
    <w:rPr>
      <w:rFonts w:ascii="宋体" w:hAnsi="宋体" w:cs="宋体"/>
      <w:color w:val="FF0000"/>
      <w:kern w:val="0"/>
      <w:sz w:val="32"/>
      <w:szCs w:val="32"/>
    </w:rPr>
  </w:style>
  <w:style w:type="paragraph" w:customStyle="1" w:styleId="40">
    <w:name w:val="font8"/>
    <w:basedOn w:val="1"/>
    <w:autoRedefine/>
    <w:qFormat/>
    <w:uiPriority w:val="0"/>
    <w:pPr>
      <w:widowControl/>
      <w:spacing w:before="100" w:beforeAutospacing="1" w:after="100" w:afterAutospacing="1"/>
      <w:jc w:val="left"/>
    </w:pPr>
    <w:rPr>
      <w:rFonts w:ascii="Arial" w:hAnsi="Arial" w:cs="Arial"/>
      <w:kern w:val="0"/>
      <w:sz w:val="32"/>
      <w:szCs w:val="32"/>
    </w:rPr>
  </w:style>
  <w:style w:type="paragraph" w:customStyle="1" w:styleId="41">
    <w:name w:val="font6"/>
    <w:basedOn w:val="1"/>
    <w:autoRedefine/>
    <w:qFormat/>
    <w:uiPriority w:val="0"/>
    <w:pPr>
      <w:widowControl/>
      <w:spacing w:before="100" w:beforeAutospacing="1" w:after="100" w:afterAutospacing="1"/>
      <w:jc w:val="left"/>
    </w:pPr>
    <w:rPr>
      <w:rFonts w:ascii="Arial" w:hAnsi="Arial" w:cs="Arial"/>
      <w:kern w:val="0"/>
      <w:sz w:val="22"/>
      <w:szCs w:val="22"/>
    </w:rPr>
  </w:style>
  <w:style w:type="paragraph" w:customStyle="1" w:styleId="42">
    <w:name w:val="font0"/>
    <w:basedOn w:val="1"/>
    <w:autoRedefine/>
    <w:qFormat/>
    <w:uiPriority w:val="0"/>
    <w:pPr>
      <w:widowControl/>
      <w:spacing w:before="100" w:beforeAutospacing="1" w:after="100" w:afterAutospacing="1"/>
      <w:jc w:val="left"/>
    </w:pPr>
    <w:rPr>
      <w:rFonts w:ascii="Arial" w:hAnsi="Arial" w:eastAsia="Arial Unicode MS" w:cs="Arial"/>
      <w:kern w:val="0"/>
      <w:sz w:val="22"/>
      <w:szCs w:val="22"/>
    </w:rPr>
  </w:style>
  <w:style w:type="paragraph" w:customStyle="1" w:styleId="43">
    <w:name w:val="xl30"/>
    <w:basedOn w:val="1"/>
    <w:autoRedefine/>
    <w:qFormat/>
    <w:uiPriority w:val="0"/>
    <w:pPr>
      <w:widowControl/>
      <w:pBdr>
        <w:top w:val="single" w:color="auto" w:sz="4" w:space="0"/>
        <w:left w:val="single" w:color="auto" w:sz="4" w:space="0"/>
        <w:bottom w:val="single" w:color="auto" w:sz="4" w:space="0"/>
      </w:pBdr>
      <w:shd w:val="clear" w:color="auto" w:fill="CCFFFF"/>
      <w:spacing w:before="100" w:beforeAutospacing="1" w:after="100" w:afterAutospacing="1"/>
      <w:jc w:val="left"/>
    </w:pPr>
    <w:rPr>
      <w:rFonts w:ascii="Arial" w:hAnsi="Arial" w:cs="Arial"/>
      <w:kern w:val="0"/>
      <w:sz w:val="32"/>
      <w:szCs w:val="32"/>
    </w:rPr>
  </w:style>
  <w:style w:type="paragraph" w:customStyle="1" w:styleId="44">
    <w:name w:val="xl47"/>
    <w:basedOn w:val="1"/>
    <w:autoRedefine/>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cs="宋体"/>
      <w:color w:val="FF0000"/>
      <w:kern w:val="0"/>
      <w:sz w:val="32"/>
      <w:szCs w:val="32"/>
    </w:rPr>
  </w:style>
  <w:style w:type="paragraph" w:customStyle="1" w:styleId="45">
    <w:name w:val="xl25"/>
    <w:basedOn w:val="1"/>
    <w:autoRedefine/>
    <w:qFormat/>
    <w:uiPriority w:val="0"/>
    <w:pPr>
      <w:widowControl/>
      <w:spacing w:before="100" w:beforeAutospacing="1" w:after="100" w:afterAutospacing="1"/>
      <w:jc w:val="left"/>
    </w:pPr>
    <w:rPr>
      <w:rFonts w:ascii="Arial" w:hAnsi="Arial" w:cs="Arial"/>
      <w:b/>
      <w:bCs/>
      <w:kern w:val="0"/>
      <w:sz w:val="40"/>
      <w:szCs w:val="40"/>
    </w:rPr>
  </w:style>
  <w:style w:type="paragraph" w:customStyle="1" w:styleId="46">
    <w:name w:val="xl39"/>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32"/>
      <w:szCs w:val="32"/>
    </w:rPr>
  </w:style>
  <w:style w:type="paragraph" w:customStyle="1" w:styleId="47">
    <w:name w:val="xl32"/>
    <w:basedOn w:val="1"/>
    <w:autoRedefine/>
    <w:qFormat/>
    <w:uiPriority w:val="0"/>
    <w:pPr>
      <w:widowControl/>
      <w:pBdr>
        <w:top w:val="single" w:color="auto" w:sz="4" w:space="0"/>
        <w:left w:val="single" w:color="auto" w:sz="4" w:space="0"/>
        <w:bottom w:val="single" w:color="auto" w:sz="4" w:space="0"/>
        <w:right w:val="single" w:color="auto" w:sz="4" w:space="0"/>
      </w:pBdr>
      <w:shd w:val="clear" w:color="auto" w:fill="CCFFFF"/>
      <w:spacing w:before="100" w:beforeAutospacing="1" w:after="100" w:afterAutospacing="1"/>
      <w:jc w:val="left"/>
    </w:pPr>
    <w:rPr>
      <w:rFonts w:ascii="宋体" w:hAnsi="宋体" w:cs="宋体"/>
      <w:kern w:val="0"/>
      <w:sz w:val="32"/>
      <w:szCs w:val="32"/>
    </w:rPr>
  </w:style>
  <w:style w:type="paragraph" w:customStyle="1" w:styleId="48">
    <w:name w:val="xl50"/>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32"/>
      <w:szCs w:val="32"/>
    </w:rPr>
  </w:style>
  <w:style w:type="paragraph" w:customStyle="1" w:styleId="49">
    <w:name w:val="바탕글"/>
    <w:qFormat/>
    <w:uiPriority w:val="0"/>
    <w:pPr>
      <w:widowControl w:val="0"/>
      <w:tabs>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s>
      <w:wordWrap w:val="0"/>
      <w:autoSpaceDE w:val="0"/>
      <w:autoSpaceDN w:val="0"/>
      <w:adjustRightInd w:val="0"/>
      <w:spacing w:line="296" w:lineRule="auto"/>
      <w:jc w:val="both"/>
    </w:pPr>
    <w:rPr>
      <w:rFonts w:ascii="Batang" w:hAnsi="Times New Roman" w:eastAsia="Batang" w:cs="Times New Roman"/>
      <w:color w:val="000000"/>
      <w:lang w:val="en-US" w:eastAsia="ko-KR" w:bidi="ar-SA"/>
    </w:rPr>
  </w:style>
  <w:style w:type="paragraph" w:customStyle="1" w:styleId="50">
    <w:name w:val="xl48"/>
    <w:basedOn w:val="1"/>
    <w:autoRedefine/>
    <w:qFormat/>
    <w:uiPriority w:val="0"/>
    <w:pPr>
      <w:widowControl/>
      <w:spacing w:before="100" w:beforeAutospacing="1" w:after="100" w:afterAutospacing="1"/>
      <w:jc w:val="center"/>
    </w:pPr>
    <w:rPr>
      <w:rFonts w:ascii="宋体" w:hAnsi="宋体" w:cs="宋体"/>
      <w:kern w:val="0"/>
      <w:sz w:val="32"/>
      <w:szCs w:val="32"/>
    </w:rPr>
  </w:style>
  <w:style w:type="paragraph" w:customStyle="1" w:styleId="51">
    <w:name w:val="font5"/>
    <w:basedOn w:val="1"/>
    <w:autoRedefine/>
    <w:qFormat/>
    <w:uiPriority w:val="0"/>
    <w:pPr>
      <w:widowControl/>
      <w:spacing w:before="100" w:beforeAutospacing="1" w:after="100" w:afterAutospacing="1"/>
      <w:jc w:val="left"/>
    </w:pPr>
    <w:rPr>
      <w:rFonts w:ascii="Arial" w:hAnsi="Arial" w:cs="Arial"/>
      <w:kern w:val="0"/>
      <w:sz w:val="12"/>
      <w:szCs w:val="12"/>
    </w:rPr>
  </w:style>
  <w:style w:type="paragraph" w:customStyle="1" w:styleId="52">
    <w:name w:val="xl27"/>
    <w:basedOn w:val="1"/>
    <w:qFormat/>
    <w:uiPriority w:val="0"/>
    <w:pPr>
      <w:widowControl/>
      <w:pBdr>
        <w:top w:val="single" w:color="auto" w:sz="4" w:space="0"/>
        <w:left w:val="single" w:color="auto" w:sz="4" w:space="0"/>
        <w:bottom w:val="single" w:color="auto" w:sz="4" w:space="0"/>
        <w:right w:val="single" w:color="auto" w:sz="4" w:space="0"/>
      </w:pBdr>
      <w:shd w:val="clear" w:color="auto" w:fill="FFFF99"/>
      <w:spacing w:before="100" w:beforeAutospacing="1" w:after="100" w:afterAutospacing="1"/>
      <w:jc w:val="left"/>
    </w:pPr>
    <w:rPr>
      <w:rFonts w:ascii="宋体" w:hAnsi="宋体" w:cs="宋体"/>
      <w:kern w:val="0"/>
      <w:sz w:val="32"/>
      <w:szCs w:val="32"/>
    </w:rPr>
  </w:style>
  <w:style w:type="paragraph" w:customStyle="1" w:styleId="53">
    <w:name w:val="xl42"/>
    <w:basedOn w:val="1"/>
    <w:autoRedefine/>
    <w:qFormat/>
    <w:uiPriority w:val="0"/>
    <w:pPr>
      <w:widowControl/>
      <w:pBdr>
        <w:top w:val="single" w:color="auto" w:sz="4" w:space="0"/>
        <w:left w:val="single" w:color="auto" w:sz="4" w:space="0"/>
        <w:bottom w:val="single" w:color="auto" w:sz="4" w:space="0"/>
      </w:pBdr>
      <w:shd w:val="clear" w:color="auto" w:fill="FFCC99"/>
      <w:spacing w:before="100" w:beforeAutospacing="1" w:after="100" w:afterAutospacing="1"/>
      <w:jc w:val="center"/>
    </w:pPr>
    <w:rPr>
      <w:rFonts w:ascii="宋体" w:hAnsi="宋体" w:cs="宋体"/>
      <w:kern w:val="0"/>
      <w:sz w:val="32"/>
      <w:szCs w:val="32"/>
    </w:rPr>
  </w:style>
  <w:style w:type="paragraph" w:customStyle="1" w:styleId="54">
    <w:name w:val="xl36"/>
    <w:basedOn w:val="1"/>
    <w:autoRedefine/>
    <w:qFormat/>
    <w:uiPriority w:val="0"/>
    <w:pPr>
      <w:widowControl/>
      <w:spacing w:before="100" w:beforeAutospacing="1" w:after="100" w:afterAutospacing="1"/>
      <w:jc w:val="center"/>
    </w:pPr>
    <w:rPr>
      <w:rFonts w:ascii="宋体" w:hAnsi="宋体" w:cs="宋体"/>
      <w:kern w:val="0"/>
      <w:sz w:val="32"/>
      <w:szCs w:val="32"/>
    </w:rPr>
  </w:style>
  <w:style w:type="paragraph" w:customStyle="1" w:styleId="55">
    <w:name w:val="xl45"/>
    <w:basedOn w:val="1"/>
    <w:autoRedefine/>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rFonts w:ascii="宋体" w:hAnsi="宋体" w:cs="宋体"/>
      <w:kern w:val="0"/>
      <w:sz w:val="32"/>
      <w:szCs w:val="32"/>
    </w:rPr>
  </w:style>
  <w:style w:type="paragraph" w:customStyle="1" w:styleId="56">
    <w:name w:val="xl33"/>
    <w:basedOn w:val="1"/>
    <w:autoRedefine/>
    <w:qFormat/>
    <w:uiPriority w:val="0"/>
    <w:pPr>
      <w:widowControl/>
      <w:pBdr>
        <w:top w:val="single" w:color="auto" w:sz="4" w:space="0"/>
        <w:left w:val="single" w:color="auto" w:sz="4" w:space="0"/>
        <w:bottom w:val="single" w:color="auto" w:sz="4" w:space="0"/>
        <w:right w:val="single" w:color="auto" w:sz="4" w:space="0"/>
      </w:pBdr>
      <w:shd w:val="clear" w:color="auto" w:fill="CCFFFF"/>
      <w:spacing w:before="100" w:beforeAutospacing="1" w:after="100" w:afterAutospacing="1"/>
      <w:jc w:val="left"/>
    </w:pPr>
    <w:rPr>
      <w:rFonts w:ascii="宋体" w:hAnsi="宋体" w:cs="宋体"/>
      <w:kern w:val="0"/>
      <w:sz w:val="32"/>
      <w:szCs w:val="32"/>
    </w:rPr>
  </w:style>
  <w:style w:type="paragraph" w:customStyle="1" w:styleId="57">
    <w:name w:val="xl24"/>
    <w:basedOn w:val="1"/>
    <w:autoRedefine/>
    <w:qFormat/>
    <w:uiPriority w:val="0"/>
    <w:pPr>
      <w:widowControl/>
      <w:spacing w:before="100" w:beforeAutospacing="1" w:after="100" w:afterAutospacing="1"/>
      <w:jc w:val="left"/>
    </w:pPr>
    <w:rPr>
      <w:rFonts w:ascii="宋体" w:hAnsi="宋体" w:cs="宋体"/>
      <w:color w:val="FF0000"/>
      <w:kern w:val="0"/>
      <w:sz w:val="24"/>
    </w:rPr>
  </w:style>
  <w:style w:type="paragraph" w:customStyle="1" w:styleId="58">
    <w:name w:val="font7"/>
    <w:basedOn w:val="1"/>
    <w:autoRedefine/>
    <w:qFormat/>
    <w:uiPriority w:val="0"/>
    <w:pPr>
      <w:widowControl/>
      <w:spacing w:before="100" w:beforeAutospacing="1" w:after="100" w:afterAutospacing="1"/>
      <w:jc w:val="left"/>
    </w:pPr>
    <w:rPr>
      <w:rFonts w:ascii="宋体" w:hAnsi="宋体" w:cs="宋体"/>
      <w:kern w:val="0"/>
      <w:sz w:val="32"/>
      <w:szCs w:val="32"/>
    </w:rPr>
  </w:style>
  <w:style w:type="paragraph" w:customStyle="1" w:styleId="59">
    <w:name w:val="xl38"/>
    <w:basedOn w:val="1"/>
    <w:autoRedefine/>
    <w:qFormat/>
    <w:uiPriority w:val="0"/>
    <w:pPr>
      <w:widowControl/>
      <w:pBdr>
        <w:top w:val="single" w:color="auto" w:sz="4" w:space="0"/>
        <w:left w:val="single" w:color="auto" w:sz="4" w:space="0"/>
        <w:bottom w:val="single" w:color="auto" w:sz="4" w:space="0"/>
      </w:pBdr>
      <w:shd w:val="clear" w:color="auto" w:fill="FFCC99"/>
      <w:spacing w:before="100" w:beforeAutospacing="1" w:after="100" w:afterAutospacing="1"/>
      <w:jc w:val="center"/>
    </w:pPr>
    <w:rPr>
      <w:rFonts w:ascii="宋体" w:hAnsi="宋体" w:cs="宋体"/>
      <w:kern w:val="0"/>
      <w:sz w:val="32"/>
      <w:szCs w:val="32"/>
    </w:rPr>
  </w:style>
  <w:style w:type="paragraph" w:customStyle="1" w:styleId="60">
    <w:name w:val="xl44"/>
    <w:basedOn w:val="1"/>
    <w:autoRedefine/>
    <w:qFormat/>
    <w:uiPriority w:val="0"/>
    <w:pPr>
      <w:widowControl/>
      <w:pBdr>
        <w:top w:val="single" w:color="auto" w:sz="4" w:space="0"/>
        <w:left w:val="single" w:color="auto" w:sz="4" w:space="0"/>
        <w:bottom w:val="single" w:color="auto" w:sz="4" w:space="0"/>
      </w:pBdr>
      <w:shd w:val="clear" w:color="auto" w:fill="FFCC99"/>
      <w:spacing w:before="100" w:beforeAutospacing="1" w:after="100" w:afterAutospacing="1"/>
      <w:jc w:val="center"/>
    </w:pPr>
    <w:rPr>
      <w:rFonts w:ascii="Arial" w:hAnsi="Arial" w:cs="Arial"/>
      <w:kern w:val="0"/>
      <w:sz w:val="32"/>
      <w:szCs w:val="32"/>
    </w:rPr>
  </w:style>
  <w:style w:type="paragraph" w:customStyle="1" w:styleId="61">
    <w:name w:val="xl41"/>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FF0000"/>
      <w:kern w:val="0"/>
      <w:sz w:val="32"/>
      <w:szCs w:val="32"/>
    </w:rPr>
  </w:style>
  <w:style w:type="paragraph" w:customStyle="1" w:styleId="62">
    <w:name w:val="xl43"/>
    <w:basedOn w:val="1"/>
    <w:autoRedefine/>
    <w:qFormat/>
    <w:uiPriority w:val="0"/>
    <w:pPr>
      <w:widowControl/>
      <w:pBdr>
        <w:top w:val="single" w:color="auto" w:sz="4" w:space="0"/>
        <w:left w:val="single" w:color="auto" w:sz="4" w:space="0"/>
        <w:bottom w:val="single" w:color="auto" w:sz="4" w:space="0"/>
      </w:pBdr>
      <w:shd w:val="clear" w:color="auto" w:fill="FFCC99"/>
      <w:spacing w:before="100" w:beforeAutospacing="1" w:after="100" w:afterAutospacing="1"/>
      <w:jc w:val="center"/>
    </w:pPr>
    <w:rPr>
      <w:rFonts w:ascii="宋体" w:hAnsi="宋体" w:cs="宋体"/>
      <w:kern w:val="0"/>
      <w:sz w:val="32"/>
      <w:szCs w:val="32"/>
    </w:rPr>
  </w:style>
  <w:style w:type="paragraph" w:customStyle="1" w:styleId="63">
    <w:name w:val="xl35"/>
    <w:basedOn w:val="1"/>
    <w:autoRedefine/>
    <w:qFormat/>
    <w:uiPriority w:val="0"/>
    <w:pPr>
      <w:widowControl/>
      <w:spacing w:before="100" w:beforeAutospacing="1" w:after="100" w:afterAutospacing="1"/>
      <w:jc w:val="left"/>
    </w:pPr>
    <w:rPr>
      <w:rFonts w:ascii="宋体" w:hAnsi="宋体" w:cs="宋体"/>
      <w:color w:val="FF0000"/>
      <w:kern w:val="0"/>
      <w:sz w:val="32"/>
      <w:szCs w:val="32"/>
    </w:rPr>
  </w:style>
  <w:style w:type="paragraph" w:customStyle="1" w:styleId="64">
    <w:name w:val="xl31"/>
    <w:basedOn w:val="1"/>
    <w:autoRedefine/>
    <w:qFormat/>
    <w:uiPriority w:val="0"/>
    <w:pPr>
      <w:widowControl/>
      <w:pBdr>
        <w:top w:val="single" w:color="auto" w:sz="4" w:space="0"/>
        <w:left w:val="single" w:color="auto" w:sz="4" w:space="0"/>
        <w:bottom w:val="single" w:color="auto" w:sz="4" w:space="0"/>
      </w:pBdr>
      <w:shd w:val="clear" w:color="auto" w:fill="CCFFFF"/>
      <w:spacing w:before="100" w:beforeAutospacing="1" w:after="100" w:afterAutospacing="1"/>
      <w:jc w:val="left"/>
    </w:pPr>
    <w:rPr>
      <w:rFonts w:ascii="宋体" w:hAnsi="宋体" w:cs="宋体"/>
      <w:kern w:val="0"/>
      <w:sz w:val="32"/>
      <w:szCs w:val="32"/>
    </w:rPr>
  </w:style>
  <w:style w:type="paragraph" w:customStyle="1" w:styleId="65">
    <w:name w:val="xl37"/>
    <w:basedOn w:val="1"/>
    <w:qFormat/>
    <w:uiPriority w:val="0"/>
    <w:pPr>
      <w:widowControl/>
      <w:spacing w:before="100" w:beforeAutospacing="1" w:after="100" w:afterAutospacing="1"/>
      <w:jc w:val="left"/>
    </w:pPr>
    <w:rPr>
      <w:rFonts w:ascii="Arial" w:hAnsi="Arial" w:cs="Arial"/>
      <w:kern w:val="0"/>
      <w:sz w:val="32"/>
      <w:szCs w:val="32"/>
    </w:rPr>
  </w:style>
  <w:style w:type="paragraph" w:customStyle="1" w:styleId="66">
    <w:name w:val="Default"/>
    <w:autoRedefine/>
    <w:qFormat/>
    <w:uiPriority w:val="0"/>
    <w:pPr>
      <w:widowControl w:val="0"/>
      <w:autoSpaceDE w:val="0"/>
      <w:autoSpaceDN w:val="0"/>
      <w:adjustRightInd w:val="0"/>
    </w:pPr>
    <w:rPr>
      <w:rFonts w:ascii="Calibri" w:hAnsi="Calibri" w:eastAsia="宋体" w:cs="Times New Roman"/>
      <w:color w:val="000000"/>
      <w:sz w:val="24"/>
      <w:szCs w:val="24"/>
      <w:lang w:val="en-US" w:eastAsia="zh-CN" w:bidi="ar-SA"/>
    </w:rPr>
  </w:style>
  <w:style w:type="character" w:customStyle="1" w:styleId="67">
    <w:name w:val="font61"/>
    <w:autoRedefine/>
    <w:qFormat/>
    <w:uiPriority w:val="0"/>
    <w:rPr>
      <w:rFonts w:hint="eastAsia" w:ascii="宋体" w:hAnsi="宋体" w:eastAsia="宋体" w:cs="宋体"/>
      <w:b/>
      <w:bCs/>
      <w:color w:val="000000"/>
      <w:sz w:val="22"/>
      <w:szCs w:val="22"/>
      <w:u w:val="none"/>
    </w:rPr>
  </w:style>
  <w:style w:type="character" w:customStyle="1" w:styleId="68">
    <w:name w:val="font31"/>
    <w:autoRedefine/>
    <w:qFormat/>
    <w:uiPriority w:val="0"/>
    <w:rPr>
      <w:rFonts w:ascii="Wingdings" w:hAnsi="Wingdings" w:cs="Wingdings"/>
      <w:color w:val="000000"/>
      <w:sz w:val="22"/>
      <w:szCs w:val="22"/>
      <w:u w:val="none"/>
    </w:rPr>
  </w:style>
  <w:style w:type="character" w:customStyle="1" w:styleId="69">
    <w:name w:val="font11"/>
    <w:autoRedefine/>
    <w:qFormat/>
    <w:uiPriority w:val="0"/>
    <w:rPr>
      <w:rFonts w:hint="default" w:ascii="Times New Roman" w:hAnsi="Times New Roman" w:cs="Times New Roman"/>
      <w:color w:val="000000"/>
      <w:sz w:val="22"/>
      <w:szCs w:val="22"/>
      <w:u w:val="none"/>
    </w:rPr>
  </w:style>
  <w:style w:type="character" w:customStyle="1" w:styleId="70">
    <w:name w:val="font71"/>
    <w:qFormat/>
    <w:uiPriority w:val="0"/>
    <w:rPr>
      <w:rFonts w:hint="eastAsia" w:ascii="宋体" w:hAnsi="宋体" w:eastAsia="宋体" w:cs="宋体"/>
      <w:color w:val="000000"/>
      <w:sz w:val="22"/>
      <w:szCs w:val="22"/>
      <w:u w:val="none"/>
    </w:rPr>
  </w:style>
  <w:style w:type="character" w:customStyle="1" w:styleId="71">
    <w:name w:val="font51"/>
    <w:qFormat/>
    <w:uiPriority w:val="0"/>
    <w:rPr>
      <w:rFonts w:hint="default" w:ascii="Times New Roman" w:hAnsi="Times New Roman" w:cs="Times New Roman"/>
      <w:b/>
      <w:bCs/>
      <w:color w:val="000000"/>
      <w:sz w:val="22"/>
      <w:szCs w:val="22"/>
      <w:u w:val="none"/>
    </w:rPr>
  </w:style>
  <w:style w:type="paragraph" w:customStyle="1" w:styleId="72">
    <w:name w:val="字母编号列项（一级）"/>
    <w:autoRedefine/>
    <w:qFormat/>
    <w:uiPriority w:val="0"/>
    <w:pPr>
      <w:numPr>
        <w:ilvl w:val="0"/>
        <w:numId w:val="1"/>
      </w:numPr>
      <w:jc w:val="both"/>
    </w:pPr>
    <w:rPr>
      <w:rFonts w:ascii="宋体" w:hAnsi="Times New Roman" w:eastAsia="宋体" w:cs="Times New Roman"/>
      <w:sz w:val="21"/>
      <w:lang w:val="en-US" w:eastAsia="zh-CN" w:bidi="ar-SA"/>
    </w:rPr>
  </w:style>
  <w:style w:type="paragraph" w:customStyle="1" w:styleId="73">
    <w:name w:val="段"/>
    <w:autoRedefine/>
    <w:qFormat/>
    <w:uiPriority w:val="99"/>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74">
    <w:name w:val="List Paragraph"/>
    <w:basedOn w:val="1"/>
    <w:autoRedefine/>
    <w:qFormat/>
    <w:uiPriority w:val="99"/>
    <w:pPr>
      <w:ind w:firstLine="420" w:firstLineChars="200"/>
    </w:pPr>
    <w:rPr>
      <w:rFonts w:ascii="Calibri" w:hAnsi="Calibri"/>
    </w:rPr>
  </w:style>
  <w:style w:type="paragraph" w:customStyle="1" w:styleId="75">
    <w:name w:val="Table Text"/>
    <w:basedOn w:val="1"/>
    <w:semiHidden/>
    <w:qFormat/>
    <w:uiPriority w:val="0"/>
    <w:rPr>
      <w:rFonts w:ascii="新宋体" w:hAnsi="新宋体" w:eastAsia="新宋体" w:cs="新宋体"/>
      <w:sz w:val="20"/>
      <w:szCs w:val="20"/>
      <w:lang w:val="en-US" w:eastAsia="en-US" w:bidi="ar-SA"/>
    </w:rPr>
  </w:style>
  <w:style w:type="table" w:customStyle="1" w:styleId="76">
    <w:name w:val="Table Normal"/>
    <w:semiHidden/>
    <w:unhideWhenUsed/>
    <w:qFormat/>
    <w:uiPriority w:val="0"/>
    <w:tblPr>
      <w:tblCellMar>
        <w:top w:w="0" w:type="dxa"/>
        <w:left w:w="0" w:type="dxa"/>
        <w:bottom w:w="0" w:type="dxa"/>
        <w:right w:w="0" w:type="dxa"/>
      </w:tblCellMar>
    </w:tblPr>
  </w:style>
  <w:style w:type="paragraph" w:customStyle="1" w:styleId="77">
    <w:name w:val="文档正文"/>
    <w:basedOn w:val="1"/>
    <w:autoRedefine/>
    <w:qFormat/>
    <w:uiPriority w:val="99"/>
    <w:pPr>
      <w:adjustRightInd w:val="0"/>
      <w:spacing w:line="560" w:lineRule="exact"/>
      <w:ind w:firstLine="567"/>
      <w:textAlignment w:val="baseline"/>
    </w:pPr>
  </w:style>
  <w:style w:type="paragraph" w:customStyle="1" w:styleId="78">
    <w:name w:val="Body text|1"/>
    <w:basedOn w:val="1"/>
    <w:qFormat/>
    <w:uiPriority w:val="0"/>
    <w:pPr>
      <w:spacing w:line="480" w:lineRule="auto"/>
      <w:ind w:firstLine="400"/>
    </w:pPr>
    <w:rPr>
      <w:rFonts w:ascii="宋体" w:hAnsi="宋体" w:eastAsia="宋体" w:cs="宋体"/>
      <w:sz w:val="26"/>
      <w:szCs w:val="26"/>
      <w:lang w:val="zh-TW" w:eastAsia="zh-TW" w:bidi="zh-TW"/>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1.png"/><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平高</Company>
  <Pages>17</Pages>
  <Words>6682</Words>
  <Characters>7462</Characters>
  <Lines>34</Lines>
  <Paragraphs>9</Paragraphs>
  <TotalTime>4</TotalTime>
  <ScaleCrop>false</ScaleCrop>
  <LinksUpToDate>false</LinksUpToDate>
  <CharactersWithSpaces>7533</CharactersWithSpaces>
  <Application>WPS Office_12.1.0.20754_F1E327BC-269C-435d-A152-05C5408002CA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2021-12-10T07:22:00Z</dcterms:created>
  <dc:creator>孙英杰</dc:creator>
  <cp:lastModifiedBy>曹建华</cp:lastModifiedBy>
  <cp:lastPrinted>2024-08-12T02:11:00Z</cp:lastPrinted>
  <dcterms:modified xsi:type="dcterms:W3CDTF">2025-12-03T07:28:04Z</dcterms:modified>
  <dc:title>更换绝缘拉杆操作规程</dc:title>
  <cp:revision>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2052-12.1.0.20754</vt:lpwstr>
  </property>
  <property fmtid="{D5CDD505-2E9C-101B-9397-08002B2CF9AE}" pid="3" name="ICV">
    <vt:lpwstr>131D8F2DA90A4795B33299D3860FD35E_13</vt:lpwstr>
  </property>
  <property fmtid="{D5CDD505-2E9C-101B-9397-08002B2CF9AE}" pid="4" name="KSOTemplateDocerSaveRecord">
    <vt:lpwstr>eyJoZGlkIjoiNTUwNTcyMjIzN2RmN2EyOWNjNWU0YjIyNWNiZDNkNDYiLCJ1c2VySWQiOiI1NTE2MzE0ODUifQ==</vt:lpwstr>
  </property>
</Properties>
</file>